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14:paraId="29BD82C0" w14:textId="6A2FFBC4" w:rsidR="004873CC" w:rsidRPr="00FE4225" w:rsidRDefault="00E11EE8" w:rsidP="00FE4225">
      <w:pPr>
        <w:jc w:val="center"/>
        <w:rPr>
          <w:rFonts w:ascii="Tahoma" w:hAnsi="Tahoma" w:cs="Tahoma"/>
          <w:sz w:val="17"/>
          <w:szCs w:val="17"/>
        </w:rPr>
      </w:pPr>
      <w:r>
        <w:rPr>
          <w:b/>
          <w:sz w:val="20"/>
          <w:szCs w:val="20"/>
          <w:lang w:val="en-US"/>
        </w:rPr>
        <w:t>E</w:t>
      </w:r>
      <w:proofErr w:type="spellStart"/>
      <w:r w:rsidR="00C119D6" w:rsidRPr="007C3AF9">
        <w:rPr>
          <w:b/>
          <w:sz w:val="20"/>
          <w:szCs w:val="20"/>
        </w:rPr>
        <w:t>ducational</w:t>
      </w:r>
      <w:proofErr w:type="spellEnd"/>
      <w:r w:rsidR="00C119D6" w:rsidRPr="007C3AF9">
        <w:rPr>
          <w:b/>
          <w:sz w:val="20"/>
          <w:szCs w:val="20"/>
        </w:rPr>
        <w:t xml:space="preserve"> program "</w:t>
      </w:r>
      <w:r w:rsidR="00FE4225" w:rsidRPr="00FE4225">
        <w:rPr>
          <w:b/>
          <w:bCs/>
          <w:sz w:val="20"/>
          <w:szCs w:val="20"/>
        </w:rPr>
        <w:t xml:space="preserve">6B05101 Biological </w:t>
      </w:r>
      <w:proofErr w:type="spellStart"/>
      <w:r w:rsidR="00FE4225" w:rsidRPr="00FE4225">
        <w:rPr>
          <w:b/>
          <w:bCs/>
          <w:sz w:val="20"/>
          <w:szCs w:val="20"/>
        </w:rPr>
        <w:t>Engeneering</w:t>
      </w:r>
      <w:proofErr w:type="spellEnd"/>
      <w:r w:rsidR="00C119D6" w:rsidRPr="00FE4225">
        <w:rPr>
          <w:b/>
          <w:bCs/>
          <w:sz w:val="20"/>
          <w:szCs w:val="20"/>
        </w:rPr>
        <w:t>"</w:t>
      </w:r>
    </w:p>
    <w:p w14:paraId="61BA6E00" w14:textId="77777777" w:rsidR="00FC1689" w:rsidRPr="003F2DC5" w:rsidRDefault="00FC1689" w:rsidP="00591BDF">
      <w:pPr>
        <w:rPr>
          <w:b/>
          <w:sz w:val="20"/>
          <w:szCs w:val="20"/>
        </w:rPr>
      </w:pPr>
    </w:p>
    <w:p w14:paraId="08DD5C4C" w14:textId="7E9435CA"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proofErr w:type="gramStart"/>
            <w:r w:rsidRPr="003F2DC5">
              <w:rPr>
                <w:b/>
                <w:sz w:val="20"/>
                <w:szCs w:val="20"/>
              </w:rPr>
              <w:t xml:space="preserve">of </w:t>
            </w:r>
            <w:r w:rsidR="00C8693B">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0E1336BE"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741CC089"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605DE2"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5A8F2925" w:rsidR="00AB0852" w:rsidRPr="00605DE2" w:rsidRDefault="00FE4225" w:rsidP="004B3BBA">
            <w:pPr>
              <w:rPr>
                <w:sz w:val="20"/>
                <w:szCs w:val="20"/>
              </w:rPr>
            </w:pPr>
            <w:r>
              <w:rPr>
                <w:sz w:val="20"/>
                <w:szCs w:val="20"/>
                <w:lang w:val="en-US"/>
              </w:rPr>
              <w:t xml:space="preserve">1132, </w:t>
            </w:r>
            <w:r w:rsidR="004B3BBA" w:rsidRPr="00605DE2">
              <w:rPr>
                <w:sz w:val="20"/>
                <w:szCs w:val="20"/>
              </w:rPr>
              <w:t xml:space="preserve">Genetics </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39C0D038" w:rsidR="00441994" w:rsidRPr="00605DE2" w:rsidRDefault="00605DE2" w:rsidP="00441994">
            <w:pPr>
              <w:rPr>
                <w:rStyle w:val="normaltextrun"/>
                <w:sz w:val="16"/>
                <w:szCs w:val="16"/>
                <w:shd w:val="clear" w:color="auto" w:fill="FFFFFF"/>
                <w:lang w:val="kk-KZ"/>
              </w:rPr>
            </w:pPr>
            <w:r w:rsidRPr="00605DE2">
              <w:rPr>
                <w:rStyle w:val="normaltextrun"/>
                <w:sz w:val="16"/>
                <w:szCs w:val="16"/>
                <w:shd w:val="clear" w:color="auto" w:fill="FFFFFF"/>
              </w:rPr>
              <w:t>IWS, 5</w:t>
            </w:r>
          </w:p>
          <w:p w14:paraId="5604C44D" w14:textId="245F437C" w:rsidR="00AB0852" w:rsidRPr="00605DE2" w:rsidRDefault="00441994">
            <w:pPr>
              <w:jc w:val="center"/>
              <w:rPr>
                <w:sz w:val="20"/>
                <w:szCs w:val="20"/>
              </w:rPr>
            </w:pPr>
            <w:r w:rsidRPr="00605DE2">
              <w:rPr>
                <w:rStyle w:val="normaltextrun"/>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E7E85B7" w:rsidR="00AB0852" w:rsidRPr="00605DE2" w:rsidRDefault="004B3BBA">
            <w:pPr>
              <w:jc w:val="center"/>
              <w:rPr>
                <w:sz w:val="20"/>
                <w:szCs w:val="20"/>
              </w:rPr>
            </w:pPr>
            <w:r w:rsidRPr="00605DE2">
              <w:rPr>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6DC9418" w:rsidR="00AB0852" w:rsidRPr="00605DE2" w:rsidRDefault="004B3BBA">
            <w:pPr>
              <w:jc w:val="center"/>
              <w:rPr>
                <w:sz w:val="20"/>
                <w:szCs w:val="20"/>
              </w:rPr>
            </w:pPr>
            <w:r w:rsidRPr="00605DE2">
              <w:rPr>
                <w:sz w:val="20"/>
                <w:szCs w:val="20"/>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6F191CF5" w:rsidR="00AB0852" w:rsidRPr="00605DE2" w:rsidRDefault="004B3BBA">
            <w:pPr>
              <w:jc w:val="center"/>
              <w:rPr>
                <w:sz w:val="20"/>
                <w:szCs w:val="20"/>
              </w:rPr>
            </w:pPr>
            <w:r w:rsidRPr="00605DE2">
              <w:rPr>
                <w:sz w:val="20"/>
                <w:szCs w:val="20"/>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3178C77C" w:rsidR="00AB0852" w:rsidRPr="00605DE2" w:rsidRDefault="004B3BBA">
            <w:pPr>
              <w:jc w:val="center"/>
              <w:rPr>
                <w:sz w:val="20"/>
                <w:szCs w:val="20"/>
              </w:rPr>
            </w:pPr>
            <w:r w:rsidRPr="00605DE2">
              <w:rPr>
                <w:sz w:val="20"/>
                <w:szCs w:val="20"/>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3E06F5B" w:rsidR="00AB0852" w:rsidRPr="00605DE2" w:rsidRDefault="00605DE2" w:rsidP="00441994">
            <w:pPr>
              <w:rPr>
                <w:sz w:val="20"/>
                <w:szCs w:val="20"/>
                <w:lang w:val="kk-KZ"/>
              </w:rPr>
            </w:pPr>
            <w:r w:rsidRPr="00605DE2">
              <w:rPr>
                <w:sz w:val="16"/>
                <w:szCs w:val="16"/>
              </w:rPr>
              <w:t>IWST, 7</w:t>
            </w:r>
          </w:p>
        </w:tc>
      </w:tr>
      <w:tr w:rsidR="00594DE6" w:rsidRPr="00605DE2"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605DE2" w:rsidRDefault="00CA4B30" w:rsidP="00723D2C">
            <w:pPr>
              <w:jc w:val="center"/>
              <w:rPr>
                <w:b/>
                <w:bCs/>
                <w:sz w:val="20"/>
                <w:szCs w:val="20"/>
              </w:rPr>
            </w:pPr>
            <w:r w:rsidRPr="00605DE2">
              <w:rPr>
                <w:b/>
                <w:bCs/>
                <w:sz w:val="20"/>
                <w:szCs w:val="20"/>
              </w:rPr>
              <w:t xml:space="preserve">ACADEMIC INFORMATION ABOUT THE </w:t>
            </w:r>
            <w:r w:rsidR="009B218B" w:rsidRPr="00605DE2">
              <w:rPr>
                <w:b/>
                <w:sz w:val="20"/>
                <w:szCs w:val="20"/>
                <w:lang w:val="en-US"/>
              </w:rPr>
              <w:t>COURSE</w:t>
            </w:r>
          </w:p>
        </w:tc>
      </w:tr>
      <w:tr w:rsidR="00A51A7C" w:rsidRPr="00605DE2"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605DE2" w:rsidRDefault="009504CF" w:rsidP="00FC1689">
            <w:pPr>
              <w:pBdr>
                <w:top w:val="nil"/>
                <w:left w:val="nil"/>
                <w:bottom w:val="nil"/>
                <w:right w:val="nil"/>
                <w:between w:val="nil"/>
              </w:pBdr>
              <w:rPr>
                <w:b/>
                <w:color w:val="000000"/>
                <w:sz w:val="20"/>
                <w:szCs w:val="20"/>
              </w:rPr>
            </w:pPr>
            <w:r w:rsidRPr="00605DE2">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605DE2" w:rsidRDefault="0078340B" w:rsidP="00FC1689">
            <w:pPr>
              <w:rPr>
                <w:b/>
                <w:sz w:val="20"/>
                <w:szCs w:val="20"/>
              </w:rPr>
            </w:pPr>
            <w:r w:rsidRPr="00605DE2">
              <w:rPr>
                <w:b/>
                <w:sz w:val="20"/>
                <w:szCs w:val="20"/>
              </w:rPr>
              <w:t>Cycle,</w:t>
            </w:r>
          </w:p>
          <w:p w14:paraId="5604C457" w14:textId="0E4DD885" w:rsidR="0078340B" w:rsidRPr="00605DE2" w:rsidRDefault="0078340B" w:rsidP="00FC1689">
            <w:pPr>
              <w:rPr>
                <w:b/>
                <w:sz w:val="20"/>
                <w:szCs w:val="20"/>
              </w:rPr>
            </w:pPr>
            <w:r w:rsidRPr="00605DE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605DE2" w:rsidRDefault="002B4684" w:rsidP="00FC1689">
            <w:pPr>
              <w:rPr>
                <w:b/>
                <w:sz w:val="20"/>
                <w:szCs w:val="20"/>
              </w:rPr>
            </w:pPr>
            <w:r w:rsidRPr="00605DE2">
              <w:rPr>
                <w:b/>
                <w:sz w:val="20"/>
                <w:szCs w:val="20"/>
              </w:rPr>
              <w:t xml:space="preserve">Lecture </w:t>
            </w:r>
          </w:p>
          <w:p w14:paraId="5604C458" w14:textId="038B9DC1" w:rsidR="002B4684" w:rsidRPr="00605DE2" w:rsidRDefault="002B4684" w:rsidP="00FC1689">
            <w:pPr>
              <w:rPr>
                <w:b/>
                <w:sz w:val="20"/>
                <w:szCs w:val="20"/>
              </w:rPr>
            </w:pPr>
            <w:r w:rsidRPr="00605DE2">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605DE2" w:rsidRDefault="002B4684" w:rsidP="00FC1689">
            <w:pPr>
              <w:rPr>
                <w:b/>
                <w:sz w:val="20"/>
                <w:szCs w:val="20"/>
              </w:rPr>
            </w:pPr>
            <w:r w:rsidRPr="00605DE2">
              <w:rPr>
                <w:b/>
                <w:sz w:val="20"/>
                <w:szCs w:val="20"/>
              </w:rPr>
              <w:t>Types</w:t>
            </w:r>
            <w:r w:rsidR="0037020F" w:rsidRPr="00605DE2">
              <w:rPr>
                <w:b/>
                <w:sz w:val="20"/>
                <w:szCs w:val="20"/>
              </w:rPr>
              <w:t xml:space="preserve"> </w:t>
            </w:r>
          </w:p>
          <w:p w14:paraId="5604C459" w14:textId="7BDD0072" w:rsidR="002B4684" w:rsidRPr="00605DE2" w:rsidRDefault="0037020F" w:rsidP="00FC1689">
            <w:pPr>
              <w:rPr>
                <w:b/>
                <w:sz w:val="20"/>
                <w:szCs w:val="20"/>
              </w:rPr>
            </w:pPr>
            <w:r w:rsidRPr="00605DE2">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605DE2" w:rsidRDefault="002B4684" w:rsidP="00FC1689">
            <w:pPr>
              <w:rPr>
                <w:b/>
                <w:sz w:val="20"/>
                <w:szCs w:val="20"/>
              </w:rPr>
            </w:pPr>
            <w:r w:rsidRPr="00605DE2">
              <w:rPr>
                <w:b/>
                <w:sz w:val="20"/>
                <w:szCs w:val="20"/>
              </w:rPr>
              <w:t>Form and platform</w:t>
            </w:r>
            <w:r w:rsidR="00BE7ECE" w:rsidRPr="00605DE2">
              <w:rPr>
                <w:b/>
                <w:sz w:val="20"/>
                <w:szCs w:val="20"/>
                <w:lang w:val="en-US"/>
              </w:rPr>
              <w:t xml:space="preserve"> </w:t>
            </w:r>
            <w:r w:rsidR="008F65F1" w:rsidRPr="00605DE2">
              <w:rPr>
                <w:b/>
                <w:sz w:val="20"/>
                <w:szCs w:val="20"/>
              </w:rPr>
              <w:t>final control</w:t>
            </w:r>
          </w:p>
        </w:tc>
      </w:tr>
      <w:tr w:rsidR="00A51A7C" w:rsidRPr="00605DE2"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384C0263" w:rsidR="00A77510" w:rsidRPr="00605DE2" w:rsidRDefault="004B3BBA">
            <w:pPr>
              <w:pBdr>
                <w:top w:val="nil"/>
                <w:left w:val="nil"/>
                <w:bottom w:val="nil"/>
                <w:right w:val="nil"/>
                <w:between w:val="nil"/>
              </w:pBdr>
              <w:rPr>
                <w:bCs/>
                <w:i/>
                <w:iCs/>
                <w:sz w:val="20"/>
                <w:szCs w:val="20"/>
              </w:rPr>
            </w:pPr>
            <w:r w:rsidRPr="00605DE2">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E1BE33F" w:rsidR="00A77510" w:rsidRPr="00605DE2" w:rsidRDefault="00FE4225">
            <w:pPr>
              <w:rPr>
                <w:sz w:val="20"/>
                <w:szCs w:val="20"/>
              </w:rPr>
            </w:pPr>
            <w:r>
              <w:rPr>
                <w:sz w:val="20"/>
                <w:szCs w:val="20"/>
              </w:rPr>
              <w:t>B</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E57A7E6" w:rsidR="00A77510" w:rsidRPr="00605DE2" w:rsidRDefault="00FE4225" w:rsidP="00FE4225">
            <w:pPr>
              <w:rPr>
                <w:sz w:val="20"/>
                <w:szCs w:val="20"/>
              </w:rPr>
            </w:pPr>
            <w:r>
              <w:rPr>
                <w:sz w:val="20"/>
                <w:szCs w:val="20"/>
              </w:rPr>
              <w:t xml:space="preserve">Offline </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DFC96B1" w:rsidR="00A77510" w:rsidRPr="00605DE2" w:rsidRDefault="00FE4225" w:rsidP="00FE4225">
            <w:pPr>
              <w:rPr>
                <w:sz w:val="20"/>
                <w:szCs w:val="20"/>
              </w:rPr>
            </w:pPr>
            <w:r>
              <w:rPr>
                <w:sz w:val="20"/>
                <w:szCs w:val="20"/>
              </w:rPr>
              <w:t xml:space="preserve">Offline </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E37E377" w:rsidR="00A77510" w:rsidRPr="00605DE2" w:rsidRDefault="004B3BBA" w:rsidP="004B3BBA">
            <w:pPr>
              <w:rPr>
                <w:sz w:val="20"/>
                <w:szCs w:val="20"/>
              </w:rPr>
            </w:pPr>
            <w:r w:rsidRPr="00605DE2">
              <w:rPr>
                <w:sz w:val="20"/>
                <w:szCs w:val="20"/>
              </w:rPr>
              <w:t>Online test in Univer system</w:t>
            </w:r>
          </w:p>
        </w:tc>
      </w:tr>
      <w:tr w:rsidR="00A77510" w:rsidRPr="00605DE2"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605DE2" w:rsidRDefault="00A77510">
            <w:pPr>
              <w:rPr>
                <w:b/>
                <w:sz w:val="20"/>
                <w:szCs w:val="20"/>
              </w:rPr>
            </w:pPr>
            <w:r w:rsidRPr="00605DE2">
              <w:rPr>
                <w:b/>
                <w:sz w:val="20"/>
                <w:szCs w:val="20"/>
              </w:rPr>
              <w:t xml:space="preserve">Lecturer </w:t>
            </w:r>
            <w:r w:rsidRPr="00605DE2">
              <w:rPr>
                <w:b/>
                <w:sz w:val="20"/>
                <w:szCs w:val="20"/>
                <w:lang w:val="kk-KZ"/>
              </w:rPr>
              <w:t xml:space="preserve">- </w:t>
            </w:r>
            <w:r w:rsidRPr="00605DE2">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01760147" w:rsidR="00A77510" w:rsidRPr="00605DE2" w:rsidRDefault="004B3BBA">
            <w:pPr>
              <w:jc w:val="both"/>
              <w:rPr>
                <w:sz w:val="20"/>
                <w:szCs w:val="20"/>
              </w:rPr>
            </w:pPr>
            <w:proofErr w:type="spellStart"/>
            <w:r w:rsidRPr="00605DE2">
              <w:rPr>
                <w:sz w:val="20"/>
                <w:szCs w:val="20"/>
              </w:rPr>
              <w:t>Djansugurova</w:t>
            </w:r>
            <w:proofErr w:type="spellEnd"/>
            <w:r w:rsidRPr="00605DE2">
              <w:rPr>
                <w:sz w:val="20"/>
                <w:szCs w:val="20"/>
              </w:rPr>
              <w:t xml:space="preserve"> Leyla </w:t>
            </w:r>
            <w:proofErr w:type="spellStart"/>
            <w:r w:rsidRPr="00605DE2">
              <w:rPr>
                <w:sz w:val="20"/>
                <w:szCs w:val="20"/>
              </w:rPr>
              <w:t>Bulatovna</w:t>
            </w:r>
            <w:proofErr w:type="spellEnd"/>
            <w:r w:rsidRPr="00605DE2">
              <w:rPr>
                <w:sz w:val="20"/>
                <w:szCs w:val="20"/>
              </w:rPr>
              <w:t>, PhD, Full Professor</w:t>
            </w:r>
          </w:p>
        </w:tc>
        <w:tc>
          <w:tcPr>
            <w:tcW w:w="3402" w:type="dxa"/>
            <w:gridSpan w:val="2"/>
            <w:vMerge/>
          </w:tcPr>
          <w:p w14:paraId="5604C464" w14:textId="77777777" w:rsidR="00A77510" w:rsidRPr="00605DE2" w:rsidRDefault="00A77510">
            <w:pPr>
              <w:jc w:val="center"/>
              <w:rPr>
                <w:sz w:val="20"/>
                <w:szCs w:val="20"/>
              </w:rPr>
            </w:pPr>
          </w:p>
        </w:tc>
      </w:tr>
      <w:tr w:rsidR="00A77510" w:rsidRPr="00605DE2"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605DE2" w:rsidRDefault="00A77510">
            <w:pPr>
              <w:rPr>
                <w:b/>
                <w:sz w:val="20"/>
                <w:szCs w:val="20"/>
                <w:lang w:val="kk-KZ"/>
              </w:rPr>
            </w:pPr>
            <w:proofErr w:type="gramStart"/>
            <w:r w:rsidRPr="00605DE2">
              <w:rPr>
                <w:b/>
                <w:sz w:val="20"/>
                <w:szCs w:val="20"/>
              </w:rPr>
              <w:t xml:space="preserve">e-mail </w:t>
            </w:r>
            <w:r w:rsidRPr="00605DE2">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B5C4DBE" w:rsidR="00A77510" w:rsidRPr="00605DE2" w:rsidRDefault="004B3BBA" w:rsidP="004B3BBA">
            <w:pPr>
              <w:jc w:val="both"/>
              <w:rPr>
                <w:sz w:val="20"/>
                <w:szCs w:val="20"/>
              </w:rPr>
            </w:pPr>
            <w:r w:rsidRPr="00605DE2">
              <w:rPr>
                <w:sz w:val="20"/>
                <w:szCs w:val="20"/>
              </w:rPr>
              <w:t xml:space="preserve">leylad@mail.ru </w:t>
            </w:r>
          </w:p>
        </w:tc>
        <w:tc>
          <w:tcPr>
            <w:tcW w:w="3402" w:type="dxa"/>
            <w:gridSpan w:val="2"/>
            <w:vMerge/>
          </w:tcPr>
          <w:p w14:paraId="5604C468" w14:textId="77777777" w:rsidR="00A77510" w:rsidRPr="00605DE2" w:rsidRDefault="00A77510">
            <w:pPr>
              <w:widowControl w:val="0"/>
              <w:pBdr>
                <w:top w:val="nil"/>
                <w:left w:val="nil"/>
                <w:bottom w:val="nil"/>
                <w:right w:val="nil"/>
                <w:between w:val="nil"/>
              </w:pBdr>
              <w:spacing w:line="276" w:lineRule="auto"/>
              <w:rPr>
                <w:sz w:val="20"/>
                <w:szCs w:val="20"/>
              </w:rPr>
            </w:pPr>
          </w:p>
        </w:tc>
      </w:tr>
      <w:tr w:rsidR="00A77510" w:rsidRPr="00605DE2"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605DE2" w:rsidRDefault="00A77510">
            <w:pPr>
              <w:rPr>
                <w:b/>
                <w:sz w:val="20"/>
                <w:szCs w:val="20"/>
                <w:lang w:val="kk-KZ"/>
              </w:rPr>
            </w:pPr>
            <w:proofErr w:type="gramStart"/>
            <w:r w:rsidRPr="00605DE2">
              <w:rPr>
                <w:b/>
                <w:sz w:val="20"/>
                <w:szCs w:val="20"/>
              </w:rPr>
              <w:t xml:space="preserve">Phone </w:t>
            </w:r>
            <w:r w:rsidRPr="00605DE2">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F079EF4" w:rsidR="00A77510" w:rsidRPr="00605DE2" w:rsidRDefault="004B3BBA">
            <w:pPr>
              <w:jc w:val="both"/>
              <w:rPr>
                <w:sz w:val="20"/>
                <w:szCs w:val="20"/>
              </w:rPr>
            </w:pPr>
            <w:r w:rsidRPr="00605DE2">
              <w:rPr>
                <w:sz w:val="20"/>
                <w:szCs w:val="20"/>
              </w:rPr>
              <w:t>87022572571</w:t>
            </w:r>
          </w:p>
        </w:tc>
        <w:tc>
          <w:tcPr>
            <w:tcW w:w="3402" w:type="dxa"/>
            <w:gridSpan w:val="2"/>
            <w:vMerge/>
          </w:tcPr>
          <w:p w14:paraId="5604C46C" w14:textId="77777777" w:rsidR="00A77510" w:rsidRPr="00605DE2" w:rsidRDefault="00A77510">
            <w:pPr>
              <w:widowControl w:val="0"/>
              <w:pBdr>
                <w:top w:val="nil"/>
                <w:left w:val="nil"/>
                <w:bottom w:val="nil"/>
                <w:right w:val="nil"/>
                <w:between w:val="nil"/>
              </w:pBdr>
              <w:spacing w:line="276" w:lineRule="auto"/>
              <w:rPr>
                <w:sz w:val="20"/>
                <w:szCs w:val="20"/>
              </w:rPr>
            </w:pPr>
          </w:p>
        </w:tc>
      </w:tr>
      <w:tr w:rsidR="00A77510" w:rsidRPr="00605DE2"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605DE2" w:rsidRDefault="00A77510" w:rsidP="00F10360">
            <w:pPr>
              <w:rPr>
                <w:b/>
                <w:sz w:val="20"/>
                <w:szCs w:val="20"/>
              </w:rPr>
            </w:pPr>
            <w:r w:rsidRPr="00605DE2">
              <w:rPr>
                <w:b/>
                <w:sz w:val="20"/>
                <w:szCs w:val="20"/>
              </w:rPr>
              <w:t xml:space="preserve">Assistant </w:t>
            </w:r>
            <w:r w:rsidRPr="00605DE2">
              <w:rPr>
                <w:b/>
                <w:sz w:val="20"/>
                <w:szCs w:val="20"/>
                <w:lang w:val="kk-KZ"/>
              </w:rPr>
              <w:t xml:space="preserve">- </w:t>
            </w:r>
            <w:r w:rsidRPr="00605DE2">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63CE6C58" w:rsidR="00A77510" w:rsidRPr="00605DE2" w:rsidRDefault="004B3BBA">
            <w:pPr>
              <w:jc w:val="both"/>
              <w:rPr>
                <w:sz w:val="20"/>
                <w:szCs w:val="20"/>
              </w:rPr>
            </w:pPr>
            <w:r w:rsidRPr="00605DE2">
              <w:rPr>
                <w:sz w:val="20"/>
                <w:szCs w:val="20"/>
              </w:rPr>
              <w:t>Lebedeva Lina Pavlovna, MS</w:t>
            </w:r>
          </w:p>
        </w:tc>
        <w:tc>
          <w:tcPr>
            <w:tcW w:w="3402" w:type="dxa"/>
            <w:gridSpan w:val="2"/>
            <w:vMerge/>
          </w:tcPr>
          <w:p w14:paraId="5604C470" w14:textId="77777777" w:rsidR="00A77510" w:rsidRPr="00605DE2" w:rsidRDefault="00A77510">
            <w:pPr>
              <w:widowControl w:val="0"/>
              <w:pBdr>
                <w:top w:val="nil"/>
                <w:left w:val="nil"/>
                <w:bottom w:val="nil"/>
                <w:right w:val="nil"/>
                <w:between w:val="nil"/>
              </w:pBdr>
              <w:spacing w:line="276" w:lineRule="auto"/>
              <w:rPr>
                <w:sz w:val="20"/>
                <w:szCs w:val="20"/>
              </w:rPr>
            </w:pPr>
          </w:p>
        </w:tc>
      </w:tr>
      <w:tr w:rsidR="00A77510" w:rsidRPr="00605DE2" w14:paraId="5604C475" w14:textId="77777777" w:rsidTr="004B3BBA">
        <w:trPr>
          <w:trHeight w:val="5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605DE2" w:rsidRDefault="00A77510" w:rsidP="00F10360">
            <w:pPr>
              <w:rPr>
                <w:b/>
                <w:sz w:val="20"/>
                <w:szCs w:val="20"/>
                <w:lang w:val="kk-KZ"/>
              </w:rPr>
            </w:pPr>
            <w:proofErr w:type="gramStart"/>
            <w:r w:rsidRPr="00605DE2">
              <w:rPr>
                <w:b/>
                <w:sz w:val="20"/>
                <w:szCs w:val="20"/>
              </w:rPr>
              <w:t xml:space="preserve">e-mail </w:t>
            </w:r>
            <w:r w:rsidRPr="00605DE2">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51B44E1B" w:rsidR="00A77510" w:rsidRPr="00605DE2" w:rsidRDefault="004B3BBA" w:rsidP="00F10360">
            <w:pPr>
              <w:jc w:val="both"/>
              <w:rPr>
                <w:sz w:val="20"/>
                <w:szCs w:val="20"/>
              </w:rPr>
            </w:pPr>
            <w:r w:rsidRPr="00605DE2">
              <w:rPr>
                <w:sz w:val="20"/>
                <w:szCs w:val="20"/>
              </w:rPr>
              <w:t>lebedevaleena@gmail.com</w:t>
            </w:r>
          </w:p>
        </w:tc>
        <w:tc>
          <w:tcPr>
            <w:tcW w:w="3402" w:type="dxa"/>
            <w:gridSpan w:val="2"/>
            <w:vMerge/>
          </w:tcPr>
          <w:p w14:paraId="5604C474" w14:textId="77777777" w:rsidR="00A77510" w:rsidRPr="00605DE2" w:rsidRDefault="00A77510" w:rsidP="00F10360">
            <w:pPr>
              <w:widowControl w:val="0"/>
              <w:pBdr>
                <w:top w:val="nil"/>
                <w:left w:val="nil"/>
                <w:bottom w:val="nil"/>
                <w:right w:val="nil"/>
                <w:between w:val="nil"/>
              </w:pBdr>
              <w:spacing w:line="276" w:lineRule="auto"/>
              <w:rPr>
                <w:sz w:val="20"/>
                <w:szCs w:val="20"/>
              </w:rPr>
            </w:pPr>
          </w:p>
        </w:tc>
      </w:tr>
      <w:tr w:rsidR="00A77510" w:rsidRPr="00605DE2"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605DE2" w:rsidRDefault="00A77510" w:rsidP="00F10360">
            <w:pPr>
              <w:rPr>
                <w:b/>
                <w:sz w:val="20"/>
                <w:szCs w:val="20"/>
                <w:lang w:val="kk-KZ"/>
              </w:rPr>
            </w:pPr>
            <w:proofErr w:type="gramStart"/>
            <w:r w:rsidRPr="00605DE2">
              <w:rPr>
                <w:b/>
                <w:sz w:val="20"/>
                <w:szCs w:val="20"/>
              </w:rPr>
              <w:t xml:space="preserve">Phone </w:t>
            </w:r>
            <w:r w:rsidRPr="00605DE2">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6D2CDBEB" w:rsidR="00A77510" w:rsidRPr="00605DE2" w:rsidRDefault="004B3BBA" w:rsidP="00F10360">
            <w:pPr>
              <w:jc w:val="both"/>
              <w:rPr>
                <w:sz w:val="20"/>
                <w:szCs w:val="20"/>
              </w:rPr>
            </w:pPr>
            <w:r w:rsidRPr="00605DE2">
              <w:rPr>
                <w:sz w:val="20"/>
                <w:szCs w:val="20"/>
              </w:rPr>
              <w:t>87786651836</w:t>
            </w:r>
          </w:p>
        </w:tc>
        <w:tc>
          <w:tcPr>
            <w:tcW w:w="3402" w:type="dxa"/>
            <w:gridSpan w:val="2"/>
            <w:vMerge/>
          </w:tcPr>
          <w:p w14:paraId="5604C478" w14:textId="77777777" w:rsidR="00A77510" w:rsidRPr="00605DE2" w:rsidRDefault="00A77510" w:rsidP="00F10360">
            <w:pPr>
              <w:widowControl w:val="0"/>
              <w:pBdr>
                <w:top w:val="nil"/>
                <w:left w:val="nil"/>
                <w:bottom w:val="nil"/>
                <w:right w:val="nil"/>
                <w:between w:val="nil"/>
              </w:pBdr>
              <w:spacing w:line="276" w:lineRule="auto"/>
              <w:rPr>
                <w:sz w:val="20"/>
                <w:szCs w:val="20"/>
              </w:rPr>
            </w:pPr>
          </w:p>
        </w:tc>
      </w:tr>
      <w:tr w:rsidR="00FC411D" w:rsidRPr="00605DE2"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1BA1A166" w:rsidR="0058724E" w:rsidRPr="00605DE2" w:rsidRDefault="00CA4B30" w:rsidP="00605DE2">
            <w:pPr>
              <w:jc w:val="center"/>
              <w:rPr>
                <w:b/>
                <w:bCs/>
                <w:sz w:val="20"/>
                <w:szCs w:val="20"/>
              </w:rPr>
            </w:pPr>
            <w:r w:rsidRPr="00605DE2">
              <w:rPr>
                <w:b/>
                <w:bCs/>
                <w:sz w:val="20"/>
                <w:szCs w:val="20"/>
              </w:rPr>
              <w:t xml:space="preserve">ACADEMIC </w:t>
            </w:r>
            <w:r w:rsidR="009B218B" w:rsidRPr="00605DE2">
              <w:rPr>
                <w:b/>
                <w:sz w:val="20"/>
                <w:szCs w:val="20"/>
                <w:lang w:val="en-US"/>
              </w:rPr>
              <w:t>COURSE</w:t>
            </w:r>
            <w:r w:rsidRPr="00605DE2">
              <w:rPr>
                <w:b/>
                <w:bCs/>
                <w:sz w:val="20"/>
                <w:szCs w:val="20"/>
              </w:rPr>
              <w:t xml:space="preserve"> PRESENTATION</w:t>
            </w:r>
          </w:p>
        </w:tc>
      </w:tr>
      <w:tr w:rsidR="00A02A85" w:rsidRPr="00605DE2" w14:paraId="517E5341" w14:textId="77777777" w:rsidTr="00420B05">
        <w:tc>
          <w:tcPr>
            <w:tcW w:w="1701" w:type="dxa"/>
            <w:shd w:val="clear" w:color="auto" w:fill="auto"/>
          </w:tcPr>
          <w:p w14:paraId="3AE9678D" w14:textId="77777777" w:rsidR="00BE7ECE" w:rsidRPr="00605DE2" w:rsidRDefault="00A02A85" w:rsidP="000C2E1B">
            <w:pPr>
              <w:rPr>
                <w:b/>
                <w:sz w:val="20"/>
                <w:szCs w:val="20"/>
              </w:rPr>
            </w:pPr>
            <w:r w:rsidRPr="00605DE2">
              <w:rPr>
                <w:b/>
                <w:sz w:val="20"/>
                <w:szCs w:val="20"/>
              </w:rPr>
              <w:t>Purpose</w:t>
            </w:r>
          </w:p>
          <w:p w14:paraId="53DE6BE6" w14:textId="27365548" w:rsidR="00A02A85" w:rsidRPr="00605DE2" w:rsidRDefault="00A02A85" w:rsidP="000C2E1B">
            <w:pPr>
              <w:rPr>
                <w:b/>
                <w:sz w:val="20"/>
                <w:szCs w:val="20"/>
              </w:rPr>
            </w:pPr>
            <w:r w:rsidRPr="00605DE2">
              <w:rPr>
                <w:b/>
                <w:sz w:val="20"/>
                <w:szCs w:val="20"/>
              </w:rPr>
              <w:t xml:space="preserve">of the </w:t>
            </w:r>
            <w:r w:rsidR="000267FB" w:rsidRPr="00605DE2">
              <w:rPr>
                <w:b/>
                <w:sz w:val="20"/>
                <w:szCs w:val="20"/>
                <w:lang w:val="en-US"/>
              </w:rPr>
              <w:t>course</w:t>
            </w:r>
          </w:p>
        </w:tc>
        <w:tc>
          <w:tcPr>
            <w:tcW w:w="5387" w:type="dxa"/>
            <w:gridSpan w:val="5"/>
            <w:shd w:val="clear" w:color="auto" w:fill="auto"/>
          </w:tcPr>
          <w:p w14:paraId="16DE28E7" w14:textId="5968EE7F" w:rsidR="00A02A85" w:rsidRPr="00605DE2" w:rsidRDefault="00A02A85" w:rsidP="0025482D">
            <w:pPr>
              <w:jc w:val="center"/>
              <w:rPr>
                <w:sz w:val="20"/>
                <w:szCs w:val="20"/>
              </w:rPr>
            </w:pPr>
            <w:r w:rsidRPr="00605DE2">
              <w:rPr>
                <w:b/>
                <w:sz w:val="20"/>
                <w:szCs w:val="20"/>
              </w:rPr>
              <w:t>Expected Learning Outcomes (L</w:t>
            </w:r>
            <w:r w:rsidR="00845971" w:rsidRPr="00605DE2">
              <w:rPr>
                <w:b/>
                <w:sz w:val="20"/>
                <w:szCs w:val="20"/>
              </w:rPr>
              <w:t>O</w:t>
            </w:r>
            <w:r w:rsidRPr="00605DE2">
              <w:rPr>
                <w:b/>
                <w:sz w:val="20"/>
                <w:szCs w:val="20"/>
              </w:rPr>
              <w:t xml:space="preserve">) </w:t>
            </w:r>
            <w:r w:rsidRPr="00605DE2">
              <w:rPr>
                <w:b/>
                <w:sz w:val="20"/>
                <w:szCs w:val="20"/>
                <w:lang w:val="kk-KZ"/>
              </w:rPr>
              <w:t>*</w:t>
            </w:r>
            <w:r w:rsidRPr="00605DE2">
              <w:rPr>
                <w:sz w:val="20"/>
                <w:szCs w:val="20"/>
              </w:rPr>
              <w:t xml:space="preserve"> </w:t>
            </w:r>
          </w:p>
          <w:p w14:paraId="63D3F14B" w14:textId="57CBE005" w:rsidR="00A02A85" w:rsidRPr="00605DE2" w:rsidRDefault="00A02A85" w:rsidP="0025482D">
            <w:pPr>
              <w:jc w:val="center"/>
              <w:rPr>
                <w:b/>
                <w:sz w:val="16"/>
                <w:szCs w:val="16"/>
              </w:rPr>
            </w:pPr>
          </w:p>
        </w:tc>
        <w:tc>
          <w:tcPr>
            <w:tcW w:w="3402" w:type="dxa"/>
            <w:gridSpan w:val="2"/>
            <w:shd w:val="clear" w:color="auto" w:fill="auto"/>
          </w:tcPr>
          <w:p w14:paraId="7C3E6AB5" w14:textId="77777777" w:rsidR="00682808" w:rsidRPr="00605DE2" w:rsidRDefault="00682808" w:rsidP="0025482D">
            <w:pPr>
              <w:jc w:val="center"/>
              <w:rPr>
                <w:rStyle w:val="normaltextrun"/>
                <w:b/>
                <w:bCs/>
                <w:color w:val="000000"/>
                <w:sz w:val="20"/>
                <w:szCs w:val="20"/>
                <w:bdr w:val="none" w:sz="0" w:space="0" w:color="auto" w:frame="1"/>
                <w:lang w:val="en-US"/>
              </w:rPr>
            </w:pPr>
            <w:r w:rsidRPr="00605DE2">
              <w:rPr>
                <w:rStyle w:val="normaltextrun"/>
                <w:b/>
                <w:bCs/>
                <w:color w:val="000000"/>
                <w:sz w:val="20"/>
                <w:szCs w:val="20"/>
                <w:bdr w:val="none" w:sz="0" w:space="0" w:color="auto" w:frame="1"/>
                <w:lang w:val="en-US"/>
              </w:rPr>
              <w:t>Indicators of LO achievement (ID)</w:t>
            </w:r>
          </w:p>
          <w:p w14:paraId="33C2C14C" w14:textId="435E050B" w:rsidR="00A02A85" w:rsidRPr="00605DE2" w:rsidRDefault="00A02A85" w:rsidP="007B6A6C">
            <w:pPr>
              <w:jc w:val="center"/>
              <w:rPr>
                <w:color w:val="FF0000"/>
                <w:sz w:val="16"/>
                <w:szCs w:val="16"/>
                <w:lang w:val="en-US"/>
              </w:rPr>
            </w:pPr>
          </w:p>
        </w:tc>
      </w:tr>
      <w:tr w:rsidR="00A02A85" w:rsidRPr="00605DE2" w14:paraId="0EDC5837" w14:textId="77777777" w:rsidTr="00420B05">
        <w:trPr>
          <w:trHeight w:val="152"/>
        </w:trPr>
        <w:tc>
          <w:tcPr>
            <w:tcW w:w="1701" w:type="dxa"/>
            <w:vMerge w:val="restart"/>
            <w:shd w:val="clear" w:color="auto" w:fill="auto"/>
          </w:tcPr>
          <w:p w14:paraId="764CCBDD" w14:textId="77777777" w:rsidR="00A02A85" w:rsidRPr="00605DE2" w:rsidRDefault="00A02A85" w:rsidP="0025482D">
            <w:pPr>
              <w:jc w:val="both"/>
              <w:rPr>
                <w:b/>
                <w:sz w:val="20"/>
                <w:szCs w:val="20"/>
              </w:rPr>
            </w:pPr>
          </w:p>
        </w:tc>
        <w:tc>
          <w:tcPr>
            <w:tcW w:w="5387" w:type="dxa"/>
            <w:gridSpan w:val="5"/>
            <w:vMerge w:val="restart"/>
            <w:shd w:val="clear" w:color="auto" w:fill="auto"/>
          </w:tcPr>
          <w:p w14:paraId="5879C474" w14:textId="18B1E4BF" w:rsidR="00A02A85" w:rsidRPr="00605DE2" w:rsidRDefault="004B3BBA" w:rsidP="004B3BBA">
            <w:pPr>
              <w:pStyle w:val="ad"/>
              <w:tabs>
                <w:tab w:val="left" w:pos="166"/>
              </w:tabs>
              <w:ind w:left="0"/>
              <w:jc w:val="both"/>
              <w:rPr>
                <w:sz w:val="20"/>
                <w:szCs w:val="20"/>
              </w:rPr>
            </w:pPr>
            <w:r w:rsidRPr="00605DE2">
              <w:rPr>
                <w:sz w:val="20"/>
                <w:szCs w:val="20"/>
                <w:lang w:val="en-US"/>
              </w:rPr>
              <w:t xml:space="preserve">1. </w:t>
            </w:r>
            <w:r w:rsidR="005550D0" w:rsidRPr="00605DE2">
              <w:rPr>
                <w:sz w:val="20"/>
                <w:szCs w:val="20"/>
                <w:lang w:val="en-US"/>
              </w:rPr>
              <w:t>To d</w:t>
            </w:r>
            <w:r w:rsidRPr="00605DE2">
              <w:rPr>
                <w:sz w:val="20"/>
                <w:szCs w:val="20"/>
                <w:lang w:val="en-US"/>
              </w:rPr>
              <w:t>emonstrate knowledge of the basic principles of genetics</w:t>
            </w:r>
          </w:p>
        </w:tc>
        <w:tc>
          <w:tcPr>
            <w:tcW w:w="3402" w:type="dxa"/>
            <w:gridSpan w:val="2"/>
            <w:shd w:val="clear" w:color="auto" w:fill="auto"/>
          </w:tcPr>
          <w:p w14:paraId="5272881B" w14:textId="54214145" w:rsidR="00A02A85" w:rsidRPr="00605DE2" w:rsidRDefault="005550D0" w:rsidP="005550D0">
            <w:pPr>
              <w:jc w:val="both"/>
              <w:rPr>
                <w:sz w:val="20"/>
                <w:szCs w:val="20"/>
                <w:lang w:val="kk-KZ"/>
              </w:rPr>
            </w:pPr>
            <w:r w:rsidRPr="00605DE2">
              <w:rPr>
                <w:sz w:val="20"/>
                <w:szCs w:val="20"/>
                <w:lang w:val="en-US"/>
              </w:rPr>
              <w:t xml:space="preserve">1.1. </w:t>
            </w:r>
            <w:r w:rsidR="004B3BBA" w:rsidRPr="00605DE2">
              <w:rPr>
                <w:sz w:val="20"/>
                <w:szCs w:val="20"/>
                <w:lang w:val="kk-KZ"/>
              </w:rPr>
              <w:t>demonstrate ability to reproduce the main</w:t>
            </w:r>
            <w:r w:rsidRPr="00605DE2">
              <w:rPr>
                <w:sz w:val="20"/>
                <w:szCs w:val="20"/>
                <w:lang w:val="en-US"/>
              </w:rPr>
              <w:t xml:space="preserve"> </w:t>
            </w:r>
            <w:r w:rsidR="004B3BBA" w:rsidRPr="00605DE2">
              <w:rPr>
                <w:sz w:val="20"/>
                <w:szCs w:val="20"/>
                <w:lang w:val="kk-KZ"/>
              </w:rPr>
              <w:t xml:space="preserve">principles of genetics. </w:t>
            </w:r>
          </w:p>
        </w:tc>
      </w:tr>
      <w:tr w:rsidR="00A02A85" w:rsidRPr="00605DE2" w14:paraId="23C41C40" w14:textId="77777777" w:rsidTr="17A61A8A">
        <w:trPr>
          <w:trHeight w:val="152"/>
        </w:trPr>
        <w:tc>
          <w:tcPr>
            <w:tcW w:w="1701" w:type="dxa"/>
            <w:vMerge/>
          </w:tcPr>
          <w:p w14:paraId="3630F8BE" w14:textId="77777777" w:rsidR="00A02A85" w:rsidRPr="00605DE2" w:rsidRDefault="00A02A85" w:rsidP="0025482D">
            <w:pPr>
              <w:jc w:val="both"/>
              <w:rPr>
                <w:b/>
                <w:sz w:val="20"/>
                <w:szCs w:val="20"/>
              </w:rPr>
            </w:pPr>
          </w:p>
        </w:tc>
        <w:tc>
          <w:tcPr>
            <w:tcW w:w="5387" w:type="dxa"/>
            <w:gridSpan w:val="5"/>
            <w:vMerge/>
          </w:tcPr>
          <w:p w14:paraId="0FC364CC" w14:textId="77777777" w:rsidR="00A02A85" w:rsidRPr="00605DE2" w:rsidRDefault="00A02A85" w:rsidP="0025482D">
            <w:pPr>
              <w:jc w:val="both"/>
              <w:rPr>
                <w:sz w:val="20"/>
                <w:szCs w:val="20"/>
              </w:rPr>
            </w:pPr>
          </w:p>
        </w:tc>
        <w:tc>
          <w:tcPr>
            <w:tcW w:w="3402" w:type="dxa"/>
            <w:gridSpan w:val="2"/>
            <w:shd w:val="clear" w:color="auto" w:fill="auto"/>
          </w:tcPr>
          <w:p w14:paraId="55FE9C6E" w14:textId="2B1A091B" w:rsidR="00A02A85" w:rsidRPr="00605DE2" w:rsidRDefault="005550D0" w:rsidP="005550D0">
            <w:pPr>
              <w:jc w:val="both"/>
              <w:rPr>
                <w:sz w:val="20"/>
                <w:szCs w:val="20"/>
              </w:rPr>
            </w:pPr>
            <w:r w:rsidRPr="00605DE2">
              <w:rPr>
                <w:sz w:val="20"/>
                <w:szCs w:val="20"/>
              </w:rPr>
              <w:t>1.2.</w:t>
            </w:r>
            <w:r w:rsidR="004B3BBA" w:rsidRPr="00605DE2">
              <w:rPr>
                <w:sz w:val="20"/>
                <w:szCs w:val="20"/>
                <w:lang w:val="kk-KZ"/>
              </w:rPr>
              <w:t xml:space="preserve"> find essential information, analyze it, classify, and synthesize any scientific conclusions.</w:t>
            </w:r>
          </w:p>
        </w:tc>
      </w:tr>
      <w:tr w:rsidR="00A02A85" w:rsidRPr="00605DE2" w14:paraId="5932BD0F" w14:textId="77777777" w:rsidTr="17A61A8A">
        <w:trPr>
          <w:trHeight w:val="76"/>
        </w:trPr>
        <w:tc>
          <w:tcPr>
            <w:tcW w:w="1701" w:type="dxa"/>
            <w:vMerge/>
          </w:tcPr>
          <w:p w14:paraId="067C6DC4" w14:textId="77777777" w:rsidR="00A02A85" w:rsidRPr="00605DE2" w:rsidRDefault="00A02A85" w:rsidP="0025482D">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7B4083B7" w:rsidR="00A02A85" w:rsidRPr="00605DE2" w:rsidRDefault="00A02A85" w:rsidP="005550D0">
            <w:pPr>
              <w:jc w:val="both"/>
              <w:rPr>
                <w:sz w:val="20"/>
                <w:szCs w:val="20"/>
              </w:rPr>
            </w:pPr>
            <w:r w:rsidRPr="00605DE2">
              <w:rPr>
                <w:sz w:val="20"/>
                <w:szCs w:val="20"/>
              </w:rPr>
              <w:t>2.</w:t>
            </w:r>
            <w:r w:rsidR="005550D0" w:rsidRPr="00605DE2">
              <w:rPr>
                <w:sz w:val="20"/>
                <w:szCs w:val="20"/>
              </w:rPr>
              <w:t xml:space="preserve"> </w:t>
            </w:r>
            <w:r w:rsidR="005550D0" w:rsidRPr="00605DE2">
              <w:rPr>
                <w:sz w:val="20"/>
                <w:szCs w:val="20"/>
                <w:lang w:val="en-US"/>
              </w:rPr>
              <w:t>To apply the main principles and methods used in genetics for scientific and personal purposes.</w:t>
            </w:r>
          </w:p>
        </w:tc>
        <w:tc>
          <w:tcPr>
            <w:tcW w:w="3402" w:type="dxa"/>
            <w:gridSpan w:val="2"/>
            <w:shd w:val="clear" w:color="auto" w:fill="auto"/>
          </w:tcPr>
          <w:p w14:paraId="01B00815" w14:textId="380FD7E3" w:rsidR="00A02A85" w:rsidRPr="00605DE2" w:rsidRDefault="00A02A85" w:rsidP="005550D0">
            <w:pPr>
              <w:pBdr>
                <w:top w:val="nil"/>
                <w:left w:val="nil"/>
                <w:bottom w:val="nil"/>
                <w:right w:val="nil"/>
                <w:between w:val="nil"/>
              </w:pBdr>
              <w:jc w:val="both"/>
              <w:rPr>
                <w:color w:val="000000"/>
                <w:sz w:val="20"/>
                <w:szCs w:val="20"/>
              </w:rPr>
            </w:pPr>
            <w:r w:rsidRPr="00605DE2">
              <w:rPr>
                <w:color w:val="000000"/>
                <w:sz w:val="20"/>
                <w:szCs w:val="20"/>
              </w:rPr>
              <w:t>2.1</w:t>
            </w:r>
            <w:r w:rsidR="005550D0" w:rsidRPr="00605DE2">
              <w:rPr>
                <w:color w:val="000000"/>
                <w:sz w:val="20"/>
                <w:szCs w:val="20"/>
              </w:rPr>
              <w:t xml:space="preserve"> </w:t>
            </w:r>
            <w:r w:rsidR="005550D0" w:rsidRPr="00605DE2">
              <w:rPr>
                <w:bCs/>
                <w:sz w:val="20"/>
                <w:szCs w:val="20"/>
                <w:lang w:val="en-US"/>
              </w:rPr>
              <w:t>explain the obtained results of experiments.</w:t>
            </w:r>
          </w:p>
        </w:tc>
      </w:tr>
      <w:tr w:rsidR="00A02A85" w:rsidRPr="00605DE2" w14:paraId="6FD9613F" w14:textId="77777777" w:rsidTr="17A61A8A">
        <w:trPr>
          <w:trHeight w:val="76"/>
        </w:trPr>
        <w:tc>
          <w:tcPr>
            <w:tcW w:w="1701" w:type="dxa"/>
            <w:vMerge/>
          </w:tcPr>
          <w:p w14:paraId="0A8BC178" w14:textId="77777777" w:rsidR="00A02A85" w:rsidRPr="00605DE2" w:rsidRDefault="00A02A85" w:rsidP="0025482D">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A02A85" w:rsidRPr="00605DE2" w:rsidRDefault="00A02A85" w:rsidP="005550D0">
            <w:pPr>
              <w:jc w:val="both"/>
              <w:rPr>
                <w:sz w:val="20"/>
                <w:szCs w:val="20"/>
              </w:rPr>
            </w:pPr>
          </w:p>
        </w:tc>
        <w:tc>
          <w:tcPr>
            <w:tcW w:w="3402" w:type="dxa"/>
            <w:gridSpan w:val="2"/>
            <w:shd w:val="clear" w:color="auto" w:fill="auto"/>
          </w:tcPr>
          <w:p w14:paraId="79A2A679" w14:textId="48EF1D4E" w:rsidR="00A02A85" w:rsidRPr="00605DE2" w:rsidRDefault="00A02A85" w:rsidP="005550D0">
            <w:pPr>
              <w:pBdr>
                <w:top w:val="nil"/>
                <w:left w:val="nil"/>
                <w:bottom w:val="nil"/>
                <w:right w:val="nil"/>
                <w:between w:val="nil"/>
              </w:pBdr>
              <w:jc w:val="both"/>
              <w:rPr>
                <w:color w:val="000000"/>
                <w:sz w:val="20"/>
                <w:szCs w:val="20"/>
              </w:rPr>
            </w:pPr>
            <w:r w:rsidRPr="00605DE2">
              <w:rPr>
                <w:color w:val="000000"/>
                <w:sz w:val="20"/>
                <w:szCs w:val="20"/>
              </w:rPr>
              <w:t>2.2</w:t>
            </w:r>
            <w:r w:rsidR="005550D0" w:rsidRPr="00605DE2">
              <w:rPr>
                <w:color w:val="000000"/>
                <w:sz w:val="20"/>
                <w:szCs w:val="20"/>
              </w:rPr>
              <w:t xml:space="preserve"> </w:t>
            </w:r>
            <w:r w:rsidR="005550D0" w:rsidRPr="00605DE2">
              <w:rPr>
                <w:bCs/>
                <w:sz w:val="20"/>
                <w:szCs w:val="20"/>
                <w:lang w:val="en-US"/>
              </w:rPr>
              <w:t>process properly any experimental data.</w:t>
            </w:r>
          </w:p>
        </w:tc>
      </w:tr>
      <w:tr w:rsidR="00A02A85" w:rsidRPr="00605DE2" w14:paraId="3950734B" w14:textId="77777777" w:rsidTr="17A61A8A">
        <w:trPr>
          <w:trHeight w:val="84"/>
        </w:trPr>
        <w:tc>
          <w:tcPr>
            <w:tcW w:w="1701" w:type="dxa"/>
            <w:vMerge/>
          </w:tcPr>
          <w:p w14:paraId="7A6DE0DD" w14:textId="77777777" w:rsidR="00A02A85" w:rsidRPr="00605DE2" w:rsidRDefault="00A02A85" w:rsidP="0025482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025B0842" w:rsidR="00A02A85" w:rsidRPr="00605DE2" w:rsidRDefault="00A02A85" w:rsidP="0025482D">
            <w:pPr>
              <w:jc w:val="both"/>
              <w:rPr>
                <w:sz w:val="20"/>
                <w:szCs w:val="20"/>
              </w:rPr>
            </w:pPr>
            <w:r w:rsidRPr="00605DE2">
              <w:rPr>
                <w:sz w:val="20"/>
                <w:szCs w:val="20"/>
              </w:rPr>
              <w:t>3.</w:t>
            </w:r>
            <w:r w:rsidR="005550D0" w:rsidRPr="00605DE2">
              <w:rPr>
                <w:sz w:val="20"/>
                <w:szCs w:val="20"/>
              </w:rPr>
              <w:t xml:space="preserve"> To </w:t>
            </w:r>
            <w:r w:rsidR="005550D0" w:rsidRPr="00605DE2">
              <w:rPr>
                <w:sz w:val="20"/>
                <w:szCs w:val="20"/>
                <w:lang w:val="en-US" w:eastAsia="ar-SA"/>
              </w:rPr>
              <w:t>evaluate scientific data critically to exclude any fake facts and conclusions.</w:t>
            </w:r>
          </w:p>
        </w:tc>
        <w:tc>
          <w:tcPr>
            <w:tcW w:w="3402" w:type="dxa"/>
            <w:gridSpan w:val="2"/>
            <w:shd w:val="clear" w:color="auto" w:fill="auto"/>
          </w:tcPr>
          <w:p w14:paraId="31021E48" w14:textId="23F922F6" w:rsidR="00A02A85" w:rsidRPr="00605DE2" w:rsidRDefault="00A02A85" w:rsidP="0025482D">
            <w:pPr>
              <w:pBdr>
                <w:top w:val="nil"/>
                <w:left w:val="nil"/>
                <w:bottom w:val="nil"/>
                <w:right w:val="nil"/>
                <w:between w:val="nil"/>
              </w:pBdr>
              <w:jc w:val="both"/>
              <w:rPr>
                <w:color w:val="000000"/>
                <w:sz w:val="20"/>
                <w:szCs w:val="20"/>
              </w:rPr>
            </w:pPr>
            <w:r w:rsidRPr="00605DE2">
              <w:rPr>
                <w:color w:val="000000"/>
                <w:sz w:val="20"/>
                <w:szCs w:val="20"/>
              </w:rPr>
              <w:t>3.1</w:t>
            </w:r>
            <w:r w:rsidR="005550D0" w:rsidRPr="00605DE2">
              <w:rPr>
                <w:color w:val="000000"/>
                <w:sz w:val="20"/>
                <w:szCs w:val="20"/>
              </w:rPr>
              <w:t xml:space="preserve"> </w:t>
            </w:r>
            <w:r w:rsidR="005550D0" w:rsidRPr="00605DE2">
              <w:rPr>
                <w:bCs/>
                <w:sz w:val="20"/>
                <w:szCs w:val="20"/>
                <w:lang w:val="en-US"/>
              </w:rPr>
              <w:t>analyze obtained data according to current information.</w:t>
            </w:r>
          </w:p>
        </w:tc>
      </w:tr>
      <w:tr w:rsidR="00A02A85" w:rsidRPr="00605DE2" w14:paraId="219BA814" w14:textId="77777777" w:rsidTr="17A61A8A">
        <w:trPr>
          <w:trHeight w:val="84"/>
        </w:trPr>
        <w:tc>
          <w:tcPr>
            <w:tcW w:w="1701" w:type="dxa"/>
            <w:vMerge/>
          </w:tcPr>
          <w:p w14:paraId="5E63D47E" w14:textId="77777777" w:rsidR="00A02A85" w:rsidRPr="00605DE2" w:rsidRDefault="00A02A85" w:rsidP="0025482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A02A85" w:rsidRPr="00605DE2" w:rsidRDefault="00A02A85" w:rsidP="0025482D">
            <w:pPr>
              <w:jc w:val="both"/>
              <w:rPr>
                <w:sz w:val="20"/>
                <w:szCs w:val="20"/>
              </w:rPr>
            </w:pPr>
          </w:p>
        </w:tc>
        <w:tc>
          <w:tcPr>
            <w:tcW w:w="3402" w:type="dxa"/>
            <w:gridSpan w:val="2"/>
            <w:shd w:val="clear" w:color="auto" w:fill="auto"/>
          </w:tcPr>
          <w:p w14:paraId="2A693825" w14:textId="176CA6D7" w:rsidR="00A02A85" w:rsidRPr="00605DE2" w:rsidRDefault="00A02A85" w:rsidP="0025482D">
            <w:pPr>
              <w:pBdr>
                <w:top w:val="nil"/>
                <w:left w:val="nil"/>
                <w:bottom w:val="nil"/>
                <w:right w:val="nil"/>
                <w:between w:val="nil"/>
              </w:pBdr>
              <w:jc w:val="both"/>
              <w:rPr>
                <w:color w:val="000000"/>
                <w:sz w:val="20"/>
                <w:szCs w:val="20"/>
              </w:rPr>
            </w:pPr>
            <w:r w:rsidRPr="00605DE2">
              <w:rPr>
                <w:color w:val="000000"/>
                <w:sz w:val="20"/>
                <w:szCs w:val="20"/>
              </w:rPr>
              <w:t>3.2</w:t>
            </w:r>
            <w:r w:rsidR="005550D0" w:rsidRPr="00605DE2">
              <w:rPr>
                <w:color w:val="000000"/>
                <w:sz w:val="20"/>
                <w:szCs w:val="20"/>
              </w:rPr>
              <w:t xml:space="preserve"> </w:t>
            </w:r>
            <w:r w:rsidR="005550D0" w:rsidRPr="00605DE2">
              <w:rPr>
                <w:bCs/>
                <w:sz w:val="20"/>
                <w:szCs w:val="20"/>
                <w:lang w:val="en-US"/>
              </w:rPr>
              <w:t xml:space="preserve">prognose any possible variants of the results.  </w:t>
            </w:r>
          </w:p>
        </w:tc>
      </w:tr>
      <w:tr w:rsidR="00A02A85" w:rsidRPr="00605DE2" w14:paraId="0401B6E3" w14:textId="77777777" w:rsidTr="17A61A8A">
        <w:trPr>
          <w:trHeight w:val="76"/>
        </w:trPr>
        <w:tc>
          <w:tcPr>
            <w:tcW w:w="1701" w:type="dxa"/>
            <w:vMerge/>
          </w:tcPr>
          <w:p w14:paraId="1BFECDCB" w14:textId="77777777" w:rsidR="00A02A85" w:rsidRPr="00605DE2" w:rsidRDefault="00A02A85" w:rsidP="0025482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07233093" w14:textId="67C951B5" w:rsidR="00A02A85" w:rsidRPr="00605DE2" w:rsidRDefault="00A02A85" w:rsidP="0025482D">
            <w:pPr>
              <w:jc w:val="both"/>
              <w:rPr>
                <w:sz w:val="20"/>
                <w:szCs w:val="20"/>
                <w:lang w:val="en-US" w:eastAsia="ar-SA"/>
              </w:rPr>
            </w:pPr>
            <w:r w:rsidRPr="00605DE2">
              <w:rPr>
                <w:sz w:val="20"/>
                <w:szCs w:val="20"/>
              </w:rPr>
              <w:t>4.</w:t>
            </w:r>
            <w:r w:rsidR="005550D0" w:rsidRPr="00605DE2">
              <w:rPr>
                <w:sz w:val="20"/>
                <w:szCs w:val="20"/>
              </w:rPr>
              <w:t xml:space="preserve"> To </w:t>
            </w:r>
            <w:r w:rsidR="005550D0" w:rsidRPr="00605DE2">
              <w:rPr>
                <w:sz w:val="20"/>
                <w:szCs w:val="20"/>
                <w:lang w:val="en-US" w:eastAsia="ar-SA"/>
              </w:rPr>
              <w:t>design an experiment and be able to modify it according to the main methods and principles used in genetics</w:t>
            </w:r>
          </w:p>
          <w:p w14:paraId="1929A304" w14:textId="2F24E87E" w:rsidR="005550D0" w:rsidRPr="00605DE2" w:rsidRDefault="005550D0" w:rsidP="005550D0">
            <w:pPr>
              <w:jc w:val="both"/>
              <w:rPr>
                <w:sz w:val="20"/>
                <w:szCs w:val="20"/>
              </w:rPr>
            </w:pPr>
          </w:p>
        </w:tc>
        <w:tc>
          <w:tcPr>
            <w:tcW w:w="3402" w:type="dxa"/>
            <w:gridSpan w:val="2"/>
            <w:shd w:val="clear" w:color="auto" w:fill="auto"/>
          </w:tcPr>
          <w:p w14:paraId="6D5F81C1" w14:textId="3CFB84B4" w:rsidR="00A02A85" w:rsidRPr="00605DE2" w:rsidRDefault="00A02A85" w:rsidP="0025482D">
            <w:pPr>
              <w:jc w:val="both"/>
              <w:rPr>
                <w:sz w:val="20"/>
                <w:szCs w:val="20"/>
              </w:rPr>
            </w:pPr>
            <w:r w:rsidRPr="00605DE2">
              <w:rPr>
                <w:sz w:val="20"/>
                <w:szCs w:val="20"/>
              </w:rPr>
              <w:t>4.1</w:t>
            </w:r>
            <w:r w:rsidR="005550D0" w:rsidRPr="00605DE2">
              <w:rPr>
                <w:sz w:val="20"/>
                <w:szCs w:val="20"/>
              </w:rPr>
              <w:t xml:space="preserve"> </w:t>
            </w:r>
            <w:r w:rsidR="005550D0" w:rsidRPr="00605DE2">
              <w:rPr>
                <w:bCs/>
                <w:sz w:val="20"/>
                <w:szCs w:val="20"/>
                <w:lang w:val="en-US"/>
              </w:rPr>
              <w:t>plan the experiment taking into account available information, and modify the experiment if it is necessary.</w:t>
            </w:r>
          </w:p>
        </w:tc>
      </w:tr>
      <w:tr w:rsidR="00A02A85" w:rsidRPr="00605DE2" w14:paraId="2D269C42" w14:textId="77777777" w:rsidTr="17A61A8A">
        <w:trPr>
          <w:trHeight w:val="76"/>
        </w:trPr>
        <w:tc>
          <w:tcPr>
            <w:tcW w:w="1701" w:type="dxa"/>
            <w:vMerge/>
          </w:tcPr>
          <w:p w14:paraId="50D1D9FC" w14:textId="77777777" w:rsidR="00A02A85" w:rsidRPr="00605DE2" w:rsidRDefault="00A02A85" w:rsidP="0025482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A02A85" w:rsidRPr="00605DE2" w:rsidRDefault="00A02A85" w:rsidP="0025482D">
            <w:pPr>
              <w:jc w:val="both"/>
              <w:rPr>
                <w:sz w:val="20"/>
                <w:szCs w:val="20"/>
              </w:rPr>
            </w:pPr>
          </w:p>
        </w:tc>
        <w:tc>
          <w:tcPr>
            <w:tcW w:w="3402" w:type="dxa"/>
            <w:gridSpan w:val="2"/>
            <w:shd w:val="clear" w:color="auto" w:fill="auto"/>
          </w:tcPr>
          <w:p w14:paraId="4C31CA31" w14:textId="1B88A3C0" w:rsidR="00A02A85" w:rsidRPr="00605DE2" w:rsidRDefault="00A02A85" w:rsidP="0025482D">
            <w:pPr>
              <w:jc w:val="both"/>
              <w:rPr>
                <w:sz w:val="20"/>
                <w:szCs w:val="20"/>
              </w:rPr>
            </w:pPr>
            <w:r w:rsidRPr="00605DE2">
              <w:rPr>
                <w:sz w:val="20"/>
                <w:szCs w:val="20"/>
              </w:rPr>
              <w:t>4.2</w:t>
            </w:r>
            <w:r w:rsidR="005550D0" w:rsidRPr="00605DE2">
              <w:rPr>
                <w:bCs/>
                <w:sz w:val="20"/>
                <w:szCs w:val="20"/>
                <w:lang w:val="en-US"/>
              </w:rPr>
              <w:t xml:space="preserve"> use modern methods and tools for the experiment.</w:t>
            </w:r>
          </w:p>
        </w:tc>
      </w:tr>
      <w:tr w:rsidR="00A02A85" w:rsidRPr="00605DE2" w14:paraId="019F5053" w14:textId="77777777" w:rsidTr="17A61A8A">
        <w:trPr>
          <w:trHeight w:val="76"/>
        </w:trPr>
        <w:tc>
          <w:tcPr>
            <w:tcW w:w="1701" w:type="dxa"/>
            <w:vMerge/>
          </w:tcPr>
          <w:p w14:paraId="01E72214" w14:textId="77777777" w:rsidR="00A02A85" w:rsidRPr="00605DE2" w:rsidRDefault="00A02A85" w:rsidP="0025482D">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47A224D4" w:rsidR="00A02A85" w:rsidRPr="00605DE2" w:rsidRDefault="00A02A85" w:rsidP="0025482D">
            <w:pPr>
              <w:jc w:val="both"/>
              <w:rPr>
                <w:sz w:val="20"/>
                <w:szCs w:val="20"/>
              </w:rPr>
            </w:pPr>
            <w:r w:rsidRPr="00605DE2">
              <w:rPr>
                <w:sz w:val="20"/>
                <w:szCs w:val="20"/>
              </w:rPr>
              <w:t>5.</w:t>
            </w:r>
            <w:r w:rsidR="005550D0" w:rsidRPr="00605DE2">
              <w:rPr>
                <w:sz w:val="20"/>
                <w:szCs w:val="20"/>
              </w:rPr>
              <w:t xml:space="preserve"> To </w:t>
            </w:r>
            <w:r w:rsidR="005550D0" w:rsidRPr="00605DE2">
              <w:rPr>
                <w:sz w:val="20"/>
                <w:szCs w:val="20"/>
                <w:lang w:val="en-US" w:eastAsia="ar-SA"/>
              </w:rPr>
              <w:t>present the results both of theoretical and practical education</w:t>
            </w:r>
          </w:p>
        </w:tc>
        <w:tc>
          <w:tcPr>
            <w:tcW w:w="3402" w:type="dxa"/>
            <w:gridSpan w:val="2"/>
            <w:shd w:val="clear" w:color="auto" w:fill="auto"/>
          </w:tcPr>
          <w:p w14:paraId="43B49405" w14:textId="3033061C" w:rsidR="00A02A85" w:rsidRPr="00605DE2" w:rsidRDefault="00A02A85" w:rsidP="005550D0">
            <w:pPr>
              <w:jc w:val="both"/>
              <w:rPr>
                <w:sz w:val="20"/>
                <w:szCs w:val="20"/>
              </w:rPr>
            </w:pPr>
            <w:r w:rsidRPr="00605DE2">
              <w:rPr>
                <w:sz w:val="20"/>
                <w:szCs w:val="20"/>
              </w:rPr>
              <w:t>5.1</w:t>
            </w:r>
            <w:r w:rsidR="005550D0" w:rsidRPr="00605DE2">
              <w:rPr>
                <w:sz w:val="20"/>
                <w:szCs w:val="20"/>
              </w:rPr>
              <w:t xml:space="preserve"> create a presentation, a scientific report, or a thesis as a conclusion of the experiment. </w:t>
            </w:r>
          </w:p>
        </w:tc>
      </w:tr>
      <w:tr w:rsidR="00A02A85" w:rsidRPr="00605DE2" w14:paraId="41006963" w14:textId="77777777" w:rsidTr="17A61A8A">
        <w:trPr>
          <w:trHeight w:val="76"/>
        </w:trPr>
        <w:tc>
          <w:tcPr>
            <w:tcW w:w="1701" w:type="dxa"/>
            <w:vMerge/>
          </w:tcPr>
          <w:p w14:paraId="57D91EB9" w14:textId="77777777" w:rsidR="00A02A85" w:rsidRPr="00605DE2" w:rsidRDefault="00A02A85" w:rsidP="0025482D">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A02A85" w:rsidRPr="00605DE2" w:rsidRDefault="00A02A85" w:rsidP="0025482D">
            <w:pPr>
              <w:jc w:val="both"/>
              <w:rPr>
                <w:sz w:val="20"/>
                <w:szCs w:val="20"/>
              </w:rPr>
            </w:pPr>
          </w:p>
        </w:tc>
        <w:tc>
          <w:tcPr>
            <w:tcW w:w="3402" w:type="dxa"/>
            <w:gridSpan w:val="2"/>
            <w:shd w:val="clear" w:color="auto" w:fill="auto"/>
          </w:tcPr>
          <w:p w14:paraId="25DD9741" w14:textId="6049FCB7" w:rsidR="00A02A85" w:rsidRPr="00605DE2" w:rsidRDefault="00A02A85" w:rsidP="0025482D">
            <w:pPr>
              <w:jc w:val="both"/>
              <w:rPr>
                <w:sz w:val="20"/>
                <w:szCs w:val="20"/>
              </w:rPr>
            </w:pPr>
            <w:r w:rsidRPr="00605DE2">
              <w:rPr>
                <w:sz w:val="20"/>
                <w:szCs w:val="20"/>
              </w:rPr>
              <w:t>5.2</w:t>
            </w:r>
            <w:r w:rsidR="005550D0" w:rsidRPr="00605DE2">
              <w:rPr>
                <w:sz w:val="20"/>
                <w:szCs w:val="20"/>
              </w:rPr>
              <w:t xml:space="preserve"> be able to discuss the main advantages and disadvantages of the selected method of research.</w:t>
            </w:r>
          </w:p>
        </w:tc>
      </w:tr>
      <w:tr w:rsidR="00A02A85" w:rsidRPr="00605DE2"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605DE2" w:rsidRDefault="00A02A85" w:rsidP="0025482D">
            <w:pPr>
              <w:rPr>
                <w:b/>
                <w:sz w:val="20"/>
                <w:szCs w:val="20"/>
              </w:rPr>
            </w:pPr>
            <w:r w:rsidRPr="00605DE2">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30BE5D6A" w:rsidR="00A02A85" w:rsidRPr="00605DE2" w:rsidRDefault="005550D0" w:rsidP="0025482D">
            <w:pPr>
              <w:rPr>
                <w:b/>
                <w:sz w:val="20"/>
                <w:szCs w:val="20"/>
              </w:rPr>
            </w:pPr>
            <w:r w:rsidRPr="00605DE2">
              <w:rPr>
                <w:bCs/>
                <w:sz w:val="20"/>
                <w:szCs w:val="20"/>
                <w:lang w:val="en-US"/>
              </w:rPr>
              <w:t>Biochemistry, Molecular Biology, Structure and properties of biopolymers</w:t>
            </w:r>
          </w:p>
        </w:tc>
      </w:tr>
      <w:tr w:rsidR="00A02A85" w:rsidRPr="00605DE2"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605DE2" w:rsidRDefault="00A02A85" w:rsidP="0025482D">
            <w:pPr>
              <w:rPr>
                <w:b/>
                <w:sz w:val="20"/>
                <w:szCs w:val="20"/>
              </w:rPr>
            </w:pPr>
            <w:proofErr w:type="spellStart"/>
            <w:r w:rsidRPr="00605DE2">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00E00973" w:rsidR="00A02A85" w:rsidRPr="00605DE2" w:rsidRDefault="005550D0" w:rsidP="0025482D">
            <w:pPr>
              <w:rPr>
                <w:sz w:val="20"/>
                <w:szCs w:val="20"/>
              </w:rPr>
            </w:pPr>
            <w:r w:rsidRPr="00605DE2">
              <w:rPr>
                <w:sz w:val="20"/>
                <w:szCs w:val="20"/>
                <w:lang w:val="en-US"/>
              </w:rPr>
              <w:t>Biostatistics</w:t>
            </w:r>
          </w:p>
        </w:tc>
      </w:tr>
      <w:tr w:rsidR="00A02A85" w:rsidRPr="00605DE2"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605DE2" w:rsidRDefault="00D86236" w:rsidP="0025482D">
            <w:pPr>
              <w:pBdr>
                <w:top w:val="nil"/>
                <w:left w:val="nil"/>
                <w:bottom w:val="nil"/>
                <w:right w:val="nil"/>
                <w:between w:val="nil"/>
              </w:pBdr>
              <w:rPr>
                <w:bCs/>
                <w:color w:val="FF0000"/>
                <w:sz w:val="20"/>
                <w:szCs w:val="20"/>
                <w:shd w:val="clear" w:color="auto" w:fill="FFFFFF"/>
              </w:rPr>
            </w:pPr>
            <w:r w:rsidRPr="00605DE2">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605DE2" w:rsidRDefault="00A02A85" w:rsidP="0025482D">
            <w:pPr>
              <w:rPr>
                <w:sz w:val="20"/>
                <w:szCs w:val="20"/>
                <w:lang w:val="kk-KZ"/>
              </w:rPr>
            </w:pPr>
            <w:r w:rsidRPr="00605DE2">
              <w:rPr>
                <w:b/>
                <w:bCs/>
                <w:color w:val="000000"/>
                <w:sz w:val="20"/>
                <w:szCs w:val="20"/>
              </w:rPr>
              <w:t xml:space="preserve">Literature: </w:t>
            </w:r>
            <w:r w:rsidRPr="00605DE2">
              <w:rPr>
                <w:color w:val="000000" w:themeColor="text1"/>
                <w:sz w:val="20"/>
                <w:szCs w:val="20"/>
                <w:lang w:val="kk-KZ"/>
              </w:rPr>
              <w:t>main, additional.</w:t>
            </w:r>
            <w:r w:rsidR="00471A80" w:rsidRPr="00605DE2">
              <w:rPr>
                <w:sz w:val="20"/>
                <w:szCs w:val="20"/>
                <w:lang w:val="kk-KZ"/>
              </w:rPr>
              <w:t xml:space="preserve"> </w:t>
            </w:r>
          </w:p>
          <w:p w14:paraId="4AFCB071" w14:textId="77777777" w:rsidR="005550D0" w:rsidRPr="00605DE2" w:rsidRDefault="005550D0" w:rsidP="005550D0">
            <w:pPr>
              <w:numPr>
                <w:ilvl w:val="0"/>
                <w:numId w:val="12"/>
              </w:numPr>
              <w:tabs>
                <w:tab w:val="left" w:pos="322"/>
              </w:tabs>
              <w:ind w:left="39" w:firstLine="0"/>
              <w:jc w:val="both"/>
              <w:rPr>
                <w:rFonts w:eastAsiaTheme="minorHAnsi"/>
                <w:sz w:val="20"/>
                <w:szCs w:val="20"/>
              </w:rPr>
            </w:pPr>
            <w:r w:rsidRPr="00605DE2">
              <w:rPr>
                <w:rFonts w:eastAsiaTheme="minorHAnsi"/>
                <w:sz w:val="20"/>
                <w:szCs w:val="20"/>
                <w:lang w:val="en-US"/>
              </w:rPr>
              <w:t xml:space="preserve">Emery and </w:t>
            </w:r>
            <w:proofErr w:type="spellStart"/>
            <w:r w:rsidRPr="00605DE2">
              <w:rPr>
                <w:rFonts w:eastAsiaTheme="minorHAnsi"/>
                <w:sz w:val="20"/>
                <w:szCs w:val="20"/>
                <w:lang w:val="en-US"/>
              </w:rPr>
              <w:t>Rimoin's</w:t>
            </w:r>
            <w:proofErr w:type="spellEnd"/>
            <w:r w:rsidRPr="00605DE2">
              <w:rPr>
                <w:rFonts w:eastAsiaTheme="minorHAnsi"/>
                <w:sz w:val="20"/>
                <w:szCs w:val="20"/>
                <w:lang w:val="en-US"/>
              </w:rPr>
              <w:t xml:space="preserve">. Principles and Practice of Medical Genetics and Genomics. Perinatal and Reproductive Genetics. Edited by Reed E. </w:t>
            </w:r>
            <w:proofErr w:type="spellStart"/>
            <w:r w:rsidRPr="00605DE2">
              <w:rPr>
                <w:rFonts w:eastAsiaTheme="minorHAnsi"/>
                <w:sz w:val="20"/>
                <w:szCs w:val="20"/>
                <w:lang w:val="en-US"/>
              </w:rPr>
              <w:t>Pyeritz</w:t>
            </w:r>
            <w:proofErr w:type="spellEnd"/>
            <w:r w:rsidRPr="00605DE2">
              <w:rPr>
                <w:rFonts w:eastAsiaTheme="minorHAnsi"/>
                <w:sz w:val="20"/>
                <w:szCs w:val="20"/>
                <w:lang w:val="en-US"/>
              </w:rPr>
              <w:t xml:space="preserve">, Bruce R. Korf, Wayne W. Grody. </w:t>
            </w:r>
            <w:r w:rsidRPr="00605DE2">
              <w:rPr>
                <w:rFonts w:eastAsiaTheme="minorHAnsi"/>
                <w:sz w:val="20"/>
                <w:szCs w:val="20"/>
              </w:rPr>
              <w:t xml:space="preserve">Seventh edition. </w:t>
            </w:r>
            <w:proofErr w:type="spellStart"/>
            <w:r w:rsidRPr="00605DE2">
              <w:rPr>
                <w:rFonts w:eastAsiaTheme="minorHAnsi"/>
                <w:sz w:val="20"/>
                <w:szCs w:val="20"/>
              </w:rPr>
              <w:t>Ebook</w:t>
            </w:r>
            <w:proofErr w:type="spellEnd"/>
            <w:r w:rsidRPr="00605DE2">
              <w:rPr>
                <w:rFonts w:eastAsiaTheme="minorHAnsi"/>
                <w:sz w:val="20"/>
                <w:szCs w:val="20"/>
              </w:rPr>
              <w:t>. English, Elsevier Academic Press, 2022</w:t>
            </w:r>
          </w:p>
          <w:p w14:paraId="5B09BB49" w14:textId="77777777" w:rsidR="005550D0" w:rsidRPr="00605DE2" w:rsidRDefault="005550D0" w:rsidP="005550D0">
            <w:pPr>
              <w:numPr>
                <w:ilvl w:val="0"/>
                <w:numId w:val="12"/>
              </w:numPr>
              <w:tabs>
                <w:tab w:val="left" w:pos="322"/>
              </w:tabs>
              <w:ind w:left="39" w:firstLine="0"/>
              <w:jc w:val="both"/>
              <w:rPr>
                <w:rFonts w:eastAsiaTheme="minorHAnsi"/>
                <w:sz w:val="20"/>
                <w:szCs w:val="20"/>
              </w:rPr>
            </w:pPr>
            <w:hyperlink r:id="rId10" w:history="1">
              <w:r w:rsidRPr="00605DE2">
                <w:rPr>
                  <w:rStyle w:val="a8"/>
                  <w:rFonts w:eastAsiaTheme="minorHAnsi"/>
                  <w:sz w:val="20"/>
                  <w:szCs w:val="20"/>
                  <w:lang w:val="en-US"/>
                </w:rPr>
                <w:t xml:space="preserve">Bahar </w:t>
              </w:r>
              <w:proofErr w:type="spellStart"/>
              <w:r w:rsidRPr="00605DE2">
                <w:rPr>
                  <w:rStyle w:val="a8"/>
                  <w:rFonts w:eastAsiaTheme="minorHAnsi"/>
                  <w:sz w:val="20"/>
                  <w:szCs w:val="20"/>
                  <w:lang w:val="en-US"/>
                </w:rPr>
                <w:t>Taneri</w:t>
              </w:r>
              <w:proofErr w:type="spellEnd"/>
            </w:hyperlink>
            <w:r w:rsidRPr="00605DE2">
              <w:rPr>
                <w:rFonts w:eastAsiaTheme="minorHAnsi"/>
                <w:sz w:val="20"/>
                <w:szCs w:val="20"/>
                <w:lang w:val="en-US"/>
              </w:rPr>
              <w:t xml:space="preserve">.  Human genetics and genomics: a practical guide. </w:t>
            </w:r>
            <w:r w:rsidRPr="00605DE2">
              <w:rPr>
                <w:rFonts w:eastAsiaTheme="minorHAnsi"/>
                <w:sz w:val="20"/>
                <w:szCs w:val="20"/>
              </w:rPr>
              <w:t>Wiley-VCH, Weinheim, Germany, 2020. 142 p.</w:t>
            </w:r>
          </w:p>
          <w:p w14:paraId="1F62D05D" w14:textId="77777777" w:rsidR="005550D0" w:rsidRPr="00605DE2" w:rsidRDefault="005550D0" w:rsidP="005550D0">
            <w:pPr>
              <w:numPr>
                <w:ilvl w:val="0"/>
                <w:numId w:val="12"/>
              </w:numPr>
              <w:tabs>
                <w:tab w:val="left" w:pos="322"/>
              </w:tabs>
              <w:ind w:left="39" w:firstLine="0"/>
              <w:jc w:val="both"/>
              <w:rPr>
                <w:rFonts w:eastAsiaTheme="minorHAnsi"/>
                <w:sz w:val="20"/>
                <w:szCs w:val="20"/>
              </w:rPr>
            </w:pPr>
            <w:r w:rsidRPr="00605DE2">
              <w:rPr>
                <w:rFonts w:eastAsiaTheme="minorHAnsi"/>
                <w:sz w:val="20"/>
                <w:szCs w:val="20"/>
                <w:lang w:val="en-US"/>
              </w:rPr>
              <w:t xml:space="preserve">William S Klug, Michael A Palladino, Michael R Cummings, Charlotte A Spencer. </w:t>
            </w:r>
            <w:r w:rsidRPr="00605DE2">
              <w:rPr>
                <w:rFonts w:eastAsiaTheme="minorHAnsi"/>
                <w:sz w:val="20"/>
                <w:szCs w:val="20"/>
              </w:rPr>
              <w:t xml:space="preserve">Concepts of Genetics. Global Edition 12th Edition. Pearson – 2019.  </w:t>
            </w:r>
          </w:p>
          <w:p w14:paraId="2CE04864" w14:textId="77777777" w:rsidR="005550D0" w:rsidRPr="00605DE2" w:rsidRDefault="005550D0" w:rsidP="005550D0">
            <w:pPr>
              <w:numPr>
                <w:ilvl w:val="0"/>
                <w:numId w:val="12"/>
              </w:numPr>
              <w:tabs>
                <w:tab w:val="left" w:pos="322"/>
              </w:tabs>
              <w:ind w:left="39" w:firstLine="0"/>
              <w:jc w:val="both"/>
              <w:rPr>
                <w:rFonts w:eastAsiaTheme="minorHAnsi"/>
                <w:sz w:val="20"/>
                <w:szCs w:val="20"/>
              </w:rPr>
            </w:pPr>
            <w:r w:rsidRPr="00605DE2">
              <w:rPr>
                <w:rFonts w:eastAsiaTheme="minorHAnsi"/>
                <w:sz w:val="20"/>
                <w:szCs w:val="20"/>
                <w:lang w:val="en-US"/>
              </w:rPr>
              <w:t xml:space="preserve">Matthew W. Hahn Molecular Population Genetics. </w:t>
            </w:r>
            <w:proofErr w:type="spellStart"/>
            <w:proofErr w:type="gramStart"/>
            <w:r w:rsidRPr="00605DE2">
              <w:rPr>
                <w:rFonts w:eastAsiaTheme="minorHAnsi"/>
                <w:sz w:val="20"/>
                <w:szCs w:val="20"/>
                <w:lang w:val="en-US"/>
              </w:rPr>
              <w:t>Publisher:Sinauer</w:t>
            </w:r>
            <w:proofErr w:type="spellEnd"/>
            <w:proofErr w:type="gramEnd"/>
            <w:r w:rsidRPr="00605DE2">
              <w:rPr>
                <w:rFonts w:eastAsiaTheme="minorHAnsi"/>
                <w:sz w:val="20"/>
                <w:szCs w:val="20"/>
                <w:lang w:val="en-US"/>
              </w:rPr>
              <w:t xml:space="preserve"> Associates is an imprint of Oxford University Press; 1st edition. </w:t>
            </w:r>
            <w:r w:rsidRPr="00605DE2">
              <w:rPr>
                <w:rFonts w:eastAsiaTheme="minorHAnsi"/>
                <w:sz w:val="20"/>
                <w:szCs w:val="20"/>
              </w:rPr>
              <w:t xml:space="preserve">2018. 352 pages </w:t>
            </w:r>
          </w:p>
          <w:bookmarkStart w:id="0" w:name="_Hlk144336285"/>
          <w:p w14:paraId="3345FE8B" w14:textId="77777777" w:rsidR="005550D0" w:rsidRPr="00605DE2" w:rsidRDefault="005550D0" w:rsidP="005550D0">
            <w:pPr>
              <w:numPr>
                <w:ilvl w:val="0"/>
                <w:numId w:val="12"/>
              </w:numPr>
              <w:tabs>
                <w:tab w:val="left" w:pos="322"/>
              </w:tabs>
              <w:ind w:left="39" w:firstLine="0"/>
              <w:jc w:val="both"/>
              <w:rPr>
                <w:rFonts w:eastAsiaTheme="minorHAnsi"/>
                <w:sz w:val="20"/>
                <w:szCs w:val="20"/>
              </w:rPr>
            </w:pPr>
            <w:r w:rsidRPr="00605DE2">
              <w:fldChar w:fldCharType="begin"/>
            </w:r>
            <w:r w:rsidRPr="00605DE2">
              <w:instrText>HYPERLINK "https://worldcat.org/search?q=au=%22Goodenberger%2C%20McKinsey%20L.%22"</w:instrText>
            </w:r>
            <w:r w:rsidRPr="00605DE2">
              <w:fldChar w:fldCharType="separate"/>
            </w:r>
            <w:r w:rsidRPr="00605DE2">
              <w:rPr>
                <w:rStyle w:val="a8"/>
                <w:rFonts w:eastAsiaTheme="minorHAnsi"/>
                <w:sz w:val="20"/>
                <w:szCs w:val="20"/>
                <w:lang w:val="en-US"/>
              </w:rPr>
              <w:t>McKinsey L. Goodenberger</w:t>
            </w:r>
            <w:r w:rsidRPr="00605DE2">
              <w:fldChar w:fldCharType="end"/>
            </w:r>
            <w:r w:rsidRPr="00605DE2">
              <w:rPr>
                <w:rFonts w:eastAsiaTheme="minorHAnsi"/>
                <w:sz w:val="20"/>
                <w:szCs w:val="20"/>
                <w:lang w:val="en-US"/>
              </w:rPr>
              <w:t>, </w:t>
            </w:r>
            <w:hyperlink r:id="rId11" w:history="1">
              <w:r w:rsidRPr="00605DE2">
                <w:rPr>
                  <w:rStyle w:val="a8"/>
                  <w:rFonts w:eastAsiaTheme="minorHAnsi"/>
                  <w:sz w:val="20"/>
                  <w:szCs w:val="20"/>
                  <w:lang w:val="en-US"/>
                </w:rPr>
                <w:t>Brittany C. Thomas</w:t>
              </w:r>
            </w:hyperlink>
            <w:r w:rsidRPr="00605DE2">
              <w:rPr>
                <w:rFonts w:eastAsiaTheme="minorHAnsi"/>
                <w:sz w:val="20"/>
                <w:szCs w:val="20"/>
                <w:lang w:val="en-US"/>
              </w:rPr>
              <w:t>, </w:t>
            </w:r>
            <w:hyperlink r:id="rId12" w:history="1">
              <w:r w:rsidRPr="00605DE2">
                <w:rPr>
                  <w:rStyle w:val="a8"/>
                  <w:rFonts w:eastAsiaTheme="minorHAnsi"/>
                  <w:sz w:val="20"/>
                  <w:szCs w:val="20"/>
                  <w:lang w:val="en-US"/>
                </w:rPr>
                <w:t xml:space="preserve">Teresa </w:t>
              </w:r>
              <w:proofErr w:type="spellStart"/>
              <w:r w:rsidRPr="00605DE2">
                <w:rPr>
                  <w:rStyle w:val="a8"/>
                  <w:rFonts w:eastAsiaTheme="minorHAnsi"/>
                  <w:sz w:val="20"/>
                  <w:szCs w:val="20"/>
                  <w:lang w:val="en-US"/>
                </w:rPr>
                <w:t>Kruisselbrink</w:t>
              </w:r>
              <w:proofErr w:type="spellEnd"/>
            </w:hyperlink>
            <w:r w:rsidRPr="00605DE2">
              <w:rPr>
                <w:rFonts w:eastAsiaTheme="minorHAnsi"/>
                <w:sz w:val="20"/>
                <w:szCs w:val="20"/>
                <w:lang w:val="en-US"/>
              </w:rPr>
              <w:t xml:space="preserve">, Practical genetic counseling for the laboratory. </w:t>
            </w:r>
            <w:hyperlink r:id="rId13" w:history="1">
              <w:r w:rsidRPr="00605DE2">
                <w:rPr>
                  <w:rStyle w:val="a8"/>
                  <w:rFonts w:eastAsiaTheme="minorHAnsi"/>
                  <w:sz w:val="20"/>
                  <w:szCs w:val="20"/>
                </w:rPr>
                <w:t>Oxford University Press</w:t>
              </w:r>
            </w:hyperlink>
            <w:r w:rsidRPr="00605DE2">
              <w:rPr>
                <w:rFonts w:eastAsiaTheme="minorHAnsi"/>
                <w:sz w:val="20"/>
                <w:szCs w:val="20"/>
              </w:rPr>
              <w:t>. 2017. 383 p.</w:t>
            </w:r>
            <w:bookmarkEnd w:id="0"/>
          </w:p>
          <w:p w14:paraId="1F42E8A6" w14:textId="77777777" w:rsidR="005550D0" w:rsidRPr="00605DE2" w:rsidRDefault="005550D0" w:rsidP="005550D0">
            <w:pPr>
              <w:numPr>
                <w:ilvl w:val="0"/>
                <w:numId w:val="12"/>
              </w:numPr>
              <w:tabs>
                <w:tab w:val="left" w:pos="322"/>
              </w:tabs>
              <w:ind w:left="39" w:firstLine="0"/>
              <w:jc w:val="both"/>
              <w:rPr>
                <w:rFonts w:eastAsiaTheme="minorHAnsi"/>
                <w:sz w:val="20"/>
                <w:szCs w:val="20"/>
              </w:rPr>
            </w:pPr>
            <w:r w:rsidRPr="00605DE2">
              <w:rPr>
                <w:rFonts w:eastAsiaTheme="minorHAnsi"/>
                <w:sz w:val="20"/>
                <w:szCs w:val="20"/>
                <w:lang w:val="en-US"/>
              </w:rPr>
              <w:lastRenderedPageBreak/>
              <w:t>Hartwell, Leland Hartwell, Michael Goldberg, LeRoy Hood, Charles Aquadro. Genetics: From Genes to Genomes. 5th edition. Publisher:</w:t>
            </w:r>
            <w:r w:rsidRPr="00605DE2">
              <w:rPr>
                <w:rFonts w:eastAsiaTheme="minorHAnsi"/>
                <w:sz w:val="20"/>
                <w:szCs w:val="20"/>
                <w:lang w:val="en-US"/>
              </w:rPr>
              <w:tab/>
              <w:t xml:space="preserve">McGraw-Hill Education (05.09.2014). </w:t>
            </w:r>
            <w:r w:rsidRPr="00605DE2">
              <w:rPr>
                <w:rFonts w:eastAsiaTheme="minorHAnsi"/>
                <w:sz w:val="20"/>
                <w:szCs w:val="20"/>
              </w:rPr>
              <w:t>Copyright:</w:t>
            </w:r>
            <w:r w:rsidRPr="00605DE2">
              <w:rPr>
                <w:rFonts w:eastAsiaTheme="minorHAnsi"/>
                <w:sz w:val="20"/>
                <w:szCs w:val="20"/>
              </w:rPr>
              <w:tab/>
              <w:t>2015</w:t>
            </w:r>
          </w:p>
          <w:p w14:paraId="330D5BAF" w14:textId="459C49C7" w:rsidR="005550D0" w:rsidRPr="00605DE2" w:rsidRDefault="005550D0" w:rsidP="0025482D">
            <w:pPr>
              <w:numPr>
                <w:ilvl w:val="0"/>
                <w:numId w:val="12"/>
              </w:numPr>
              <w:tabs>
                <w:tab w:val="left" w:pos="322"/>
              </w:tabs>
              <w:ind w:left="39" w:firstLine="0"/>
              <w:jc w:val="both"/>
              <w:rPr>
                <w:rFonts w:eastAsiaTheme="minorHAnsi"/>
                <w:sz w:val="20"/>
                <w:szCs w:val="20"/>
                <w:lang w:val="en-US"/>
              </w:rPr>
            </w:pPr>
            <w:r w:rsidRPr="00605DE2">
              <w:rPr>
                <w:rFonts w:eastAsiaTheme="minorHAnsi"/>
                <w:sz w:val="20"/>
                <w:szCs w:val="20"/>
                <w:lang w:val="en-US"/>
              </w:rPr>
              <w:t xml:space="preserve">Anthony JF Griffiths, Susan R Wessler, Sean B Carroll, John </w:t>
            </w:r>
            <w:proofErr w:type="spellStart"/>
            <w:r w:rsidRPr="00605DE2">
              <w:rPr>
                <w:rFonts w:eastAsiaTheme="minorHAnsi"/>
                <w:sz w:val="20"/>
                <w:szCs w:val="20"/>
                <w:lang w:val="en-US"/>
              </w:rPr>
              <w:t>Doebley</w:t>
            </w:r>
            <w:proofErr w:type="spellEnd"/>
            <w:r w:rsidRPr="00605DE2">
              <w:rPr>
                <w:rFonts w:eastAsiaTheme="minorHAnsi"/>
                <w:sz w:val="20"/>
                <w:szCs w:val="20"/>
                <w:lang w:val="en-US"/>
              </w:rPr>
              <w:t>. An Introduction to Genetic Analysis. 11th edition. Publisher:</w:t>
            </w:r>
            <w:r w:rsidRPr="00605DE2">
              <w:rPr>
                <w:rFonts w:eastAsiaTheme="minorHAnsi"/>
                <w:sz w:val="20"/>
                <w:szCs w:val="20"/>
                <w:lang w:val="en-US"/>
              </w:rPr>
              <w:tab/>
              <w:t xml:space="preserve">W. H. Freeman (12.01.2015) Copyright:2015 </w:t>
            </w:r>
          </w:p>
          <w:p w14:paraId="3EF5D5C2" w14:textId="1CC804FE" w:rsidR="0041235C" w:rsidRPr="00605DE2" w:rsidRDefault="0041235C" w:rsidP="0025482D">
            <w:pPr>
              <w:rPr>
                <w:b/>
                <w:bCs/>
                <w:color w:val="000000" w:themeColor="text1"/>
                <w:sz w:val="20"/>
                <w:szCs w:val="20"/>
                <w:lang w:val="kk-KZ"/>
              </w:rPr>
            </w:pPr>
            <w:r w:rsidRPr="00605DE2">
              <w:rPr>
                <w:b/>
                <w:bCs/>
                <w:color w:val="000000" w:themeColor="text1"/>
                <w:sz w:val="20"/>
                <w:szCs w:val="20"/>
                <w:lang w:val="kk-KZ"/>
              </w:rPr>
              <w:t>Research infrastructure</w:t>
            </w:r>
          </w:p>
          <w:p w14:paraId="450FF7FC" w14:textId="20702EAD" w:rsidR="0041235C" w:rsidRPr="00605DE2" w:rsidRDefault="0041235C" w:rsidP="0025482D">
            <w:pPr>
              <w:rPr>
                <w:color w:val="000000" w:themeColor="text1"/>
                <w:sz w:val="20"/>
                <w:szCs w:val="20"/>
                <w:lang w:val="en-US"/>
              </w:rPr>
            </w:pPr>
            <w:r w:rsidRPr="00605DE2">
              <w:rPr>
                <w:color w:val="000000" w:themeColor="text1"/>
                <w:sz w:val="20"/>
                <w:szCs w:val="20"/>
                <w:lang w:val="kk-KZ"/>
              </w:rPr>
              <w:t xml:space="preserve">1. </w:t>
            </w:r>
            <w:r w:rsidR="00441D2C" w:rsidRPr="00605DE2">
              <w:rPr>
                <w:color w:val="000000" w:themeColor="text1"/>
                <w:sz w:val="20"/>
                <w:szCs w:val="20"/>
                <w:lang w:val="en-US"/>
              </w:rPr>
              <w:t>According to the schedule</w:t>
            </w:r>
          </w:p>
          <w:p w14:paraId="5D3754C7" w14:textId="643B4D3D" w:rsidR="0041235C" w:rsidRPr="00605DE2" w:rsidRDefault="0041235C" w:rsidP="0025482D">
            <w:pPr>
              <w:rPr>
                <w:color w:val="000000" w:themeColor="text1"/>
                <w:sz w:val="20"/>
                <w:szCs w:val="20"/>
                <w:lang w:val="en-US"/>
              </w:rPr>
            </w:pPr>
            <w:r w:rsidRPr="00605DE2">
              <w:rPr>
                <w:color w:val="000000" w:themeColor="text1"/>
                <w:sz w:val="20"/>
                <w:szCs w:val="20"/>
                <w:lang w:val="kk-KZ"/>
              </w:rPr>
              <w:t>2.</w:t>
            </w:r>
            <w:r w:rsidR="00441D2C" w:rsidRPr="00605DE2">
              <w:rPr>
                <w:color w:val="000000" w:themeColor="text1"/>
                <w:sz w:val="20"/>
                <w:szCs w:val="20"/>
                <w:lang w:val="en-US"/>
              </w:rPr>
              <w:t xml:space="preserve"> Institute of Genetics and Physiology </w:t>
            </w:r>
          </w:p>
          <w:p w14:paraId="3BFE465B" w14:textId="1052438B" w:rsidR="00A02A85" w:rsidRPr="00605DE2" w:rsidRDefault="00A02A85" w:rsidP="0025482D">
            <w:pPr>
              <w:rPr>
                <w:b/>
                <w:bCs/>
                <w:color w:val="000000" w:themeColor="text1"/>
                <w:sz w:val="20"/>
                <w:szCs w:val="20"/>
                <w:lang w:val="kk-KZ"/>
              </w:rPr>
            </w:pPr>
            <w:r w:rsidRPr="00605DE2">
              <w:rPr>
                <w:b/>
                <w:bCs/>
                <w:color w:val="000000" w:themeColor="text1"/>
                <w:sz w:val="20"/>
                <w:szCs w:val="20"/>
                <w:lang w:val="kk-KZ"/>
              </w:rPr>
              <w:t>Professional scientific databases</w:t>
            </w:r>
          </w:p>
          <w:p w14:paraId="24DDEA4D" w14:textId="1A0000BF" w:rsidR="00A02A85" w:rsidRPr="00605DE2" w:rsidRDefault="00A02A85" w:rsidP="0025482D">
            <w:pPr>
              <w:rPr>
                <w:color w:val="000000" w:themeColor="text1"/>
                <w:sz w:val="20"/>
                <w:szCs w:val="20"/>
                <w:lang w:val="en-US"/>
              </w:rPr>
            </w:pPr>
            <w:r w:rsidRPr="00605DE2">
              <w:rPr>
                <w:color w:val="000000" w:themeColor="text1"/>
                <w:sz w:val="20"/>
                <w:szCs w:val="20"/>
                <w:lang w:val="kk-KZ"/>
              </w:rPr>
              <w:t>1.</w:t>
            </w:r>
            <w:r w:rsidR="005550D0" w:rsidRPr="00605DE2">
              <w:rPr>
                <w:color w:val="000000" w:themeColor="text1"/>
                <w:sz w:val="20"/>
                <w:szCs w:val="20"/>
                <w:lang w:val="en-US"/>
              </w:rPr>
              <w:t xml:space="preserve"> NCBI</w:t>
            </w:r>
          </w:p>
          <w:p w14:paraId="6BE47A55" w14:textId="50C2EADE" w:rsidR="00A02A85" w:rsidRPr="00605DE2" w:rsidRDefault="00916B94" w:rsidP="0025482D">
            <w:pPr>
              <w:pBdr>
                <w:top w:val="nil"/>
                <w:left w:val="nil"/>
                <w:bottom w:val="nil"/>
                <w:right w:val="nil"/>
                <w:between w:val="nil"/>
              </w:pBdr>
              <w:rPr>
                <w:color w:val="FF0000"/>
                <w:sz w:val="20"/>
                <w:szCs w:val="20"/>
              </w:rPr>
            </w:pPr>
            <w:r w:rsidRPr="00605DE2">
              <w:rPr>
                <w:b/>
                <w:bCs/>
                <w:color w:val="000000"/>
                <w:sz w:val="20"/>
                <w:szCs w:val="20"/>
              </w:rPr>
              <w:t xml:space="preserve">Internet resources </w:t>
            </w:r>
          </w:p>
          <w:p w14:paraId="526A4806" w14:textId="77777777" w:rsidR="00441D2C" w:rsidRPr="00605DE2" w:rsidRDefault="00441D2C" w:rsidP="00441D2C">
            <w:pPr>
              <w:tabs>
                <w:tab w:val="left" w:pos="322"/>
              </w:tabs>
              <w:jc w:val="both"/>
              <w:rPr>
                <w:sz w:val="20"/>
                <w:szCs w:val="20"/>
                <w:lang w:val="en-US"/>
              </w:rPr>
            </w:pPr>
            <w:r w:rsidRPr="00605DE2">
              <w:rPr>
                <w:sz w:val="20"/>
                <w:szCs w:val="20"/>
                <w:lang w:val="en-US"/>
              </w:rPr>
              <w:t xml:space="preserve">1. Genetics // Written by A.M. Winchester. Last Updated: 2023 </w:t>
            </w:r>
            <w:hyperlink r:id="rId14" w:history="1">
              <w:r w:rsidRPr="00605DE2">
                <w:rPr>
                  <w:rStyle w:val="a8"/>
                  <w:rFonts w:eastAsia="Calibri"/>
                  <w:sz w:val="20"/>
                  <w:szCs w:val="20"/>
                  <w:lang w:val="en-US"/>
                </w:rPr>
                <w:t>https://www.britannica.com/science/genetics</w:t>
              </w:r>
            </w:hyperlink>
          </w:p>
          <w:p w14:paraId="3E16618B" w14:textId="77777777" w:rsidR="00441D2C" w:rsidRPr="00605DE2" w:rsidRDefault="00441D2C" w:rsidP="00441D2C">
            <w:pPr>
              <w:tabs>
                <w:tab w:val="left" w:pos="322"/>
              </w:tabs>
              <w:jc w:val="both"/>
              <w:rPr>
                <w:sz w:val="20"/>
                <w:szCs w:val="20"/>
                <w:lang w:val="en-US"/>
              </w:rPr>
            </w:pPr>
            <w:r w:rsidRPr="00605DE2">
              <w:rPr>
                <w:sz w:val="20"/>
                <w:szCs w:val="20"/>
                <w:lang w:val="en-US"/>
              </w:rPr>
              <w:t xml:space="preserve">2. Emery and </w:t>
            </w:r>
            <w:proofErr w:type="spellStart"/>
            <w:r w:rsidRPr="00605DE2">
              <w:rPr>
                <w:sz w:val="20"/>
                <w:szCs w:val="20"/>
                <w:lang w:val="en-US"/>
              </w:rPr>
              <w:t>Rimoin's</w:t>
            </w:r>
            <w:proofErr w:type="spellEnd"/>
            <w:r w:rsidRPr="00605DE2">
              <w:rPr>
                <w:sz w:val="20"/>
                <w:szCs w:val="20"/>
                <w:lang w:val="en-US"/>
              </w:rPr>
              <w:t xml:space="preserve"> Principles and Practice of Medical Genetics and Genomics. ELSEVIER ACADEMIC PRESS; 2021. https://search.ebscohost.com/login.aspx?direct=true&amp;scope=site&amp;db=nlebk&amp;db=nlabk&amp;AN=2929548. 2023.</w:t>
            </w:r>
          </w:p>
          <w:p w14:paraId="768D6938" w14:textId="77777777" w:rsidR="00441D2C" w:rsidRPr="00605DE2" w:rsidRDefault="00441D2C" w:rsidP="00441D2C">
            <w:pPr>
              <w:tabs>
                <w:tab w:val="left" w:pos="322"/>
              </w:tabs>
              <w:jc w:val="both"/>
              <w:rPr>
                <w:sz w:val="20"/>
                <w:szCs w:val="20"/>
                <w:lang w:val="en-US"/>
              </w:rPr>
            </w:pPr>
            <w:r w:rsidRPr="00605DE2">
              <w:rPr>
                <w:sz w:val="20"/>
                <w:szCs w:val="20"/>
                <w:lang w:val="en-US"/>
              </w:rPr>
              <w:t xml:space="preserve">3. </w:t>
            </w:r>
            <w:hyperlink r:id="rId15" w:history="1">
              <w:r w:rsidRPr="00605DE2">
                <w:rPr>
                  <w:rStyle w:val="a8"/>
                  <w:rFonts w:eastAsia="Calibri"/>
                  <w:sz w:val="20"/>
                  <w:szCs w:val="20"/>
                  <w:lang w:val="en-US"/>
                </w:rPr>
                <w:t>https://www.amnh.org/explore/ology/genetics/what-is-genetics</w:t>
              </w:r>
            </w:hyperlink>
          </w:p>
          <w:p w14:paraId="56112C75" w14:textId="17C7382E" w:rsidR="00A02A85" w:rsidRPr="00605DE2" w:rsidRDefault="00441D2C" w:rsidP="00441D2C">
            <w:pPr>
              <w:tabs>
                <w:tab w:val="left" w:pos="322"/>
              </w:tabs>
              <w:jc w:val="both"/>
              <w:rPr>
                <w:sz w:val="20"/>
                <w:szCs w:val="20"/>
                <w:lang w:val="en-US"/>
              </w:rPr>
            </w:pPr>
            <w:r w:rsidRPr="00605DE2">
              <w:rPr>
                <w:sz w:val="20"/>
                <w:szCs w:val="20"/>
                <w:lang w:val="en-US"/>
              </w:rPr>
              <w:t xml:space="preserve">4. Thompson &amp; Thompson Genetics and Genomics in Medicine Elsevier eBook on VitalSource, 9th Edition by Ronald Cohn, Stephen Scherer and Ada </w:t>
            </w:r>
            <w:proofErr w:type="spellStart"/>
            <w:r w:rsidRPr="00605DE2">
              <w:rPr>
                <w:sz w:val="20"/>
                <w:szCs w:val="20"/>
                <w:lang w:val="en-US"/>
              </w:rPr>
              <w:t>Hamosh</w:t>
            </w:r>
            <w:proofErr w:type="spellEnd"/>
            <w:r w:rsidRPr="00605DE2">
              <w:rPr>
                <w:sz w:val="20"/>
                <w:szCs w:val="20"/>
                <w:lang w:val="en-US"/>
              </w:rPr>
              <w:t>// ISBN: 9780323553308 Copyright: 2024 Page Count: 570 Imprint: Elsevier</w:t>
            </w:r>
          </w:p>
        </w:tc>
      </w:tr>
    </w:tbl>
    <w:p w14:paraId="10F6F5FC" w14:textId="728AC2A2" w:rsidR="00A02A85" w:rsidRPr="00605DE2"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Pr="00605DE2" w:rsidRDefault="00A02A85" w:rsidP="004E7FA2">
            <w:pPr>
              <w:rPr>
                <w:b/>
                <w:sz w:val="20"/>
                <w:szCs w:val="20"/>
              </w:rPr>
            </w:pPr>
            <w:r w:rsidRPr="00605DE2">
              <w:rPr>
                <w:b/>
                <w:sz w:val="20"/>
                <w:szCs w:val="20"/>
              </w:rPr>
              <w:t>Academic</w:t>
            </w:r>
          </w:p>
          <w:p w14:paraId="6858E0EC" w14:textId="269B7E90" w:rsidR="00A02A85" w:rsidRPr="00605DE2" w:rsidRDefault="000267FB" w:rsidP="004E7FA2">
            <w:pPr>
              <w:rPr>
                <w:b/>
                <w:sz w:val="20"/>
                <w:szCs w:val="20"/>
              </w:rPr>
            </w:pPr>
            <w:r w:rsidRPr="00605DE2">
              <w:rPr>
                <w:b/>
                <w:sz w:val="20"/>
                <w:szCs w:val="20"/>
                <w:lang w:val="en-US"/>
              </w:rPr>
              <w:t>course</w:t>
            </w:r>
            <w:r w:rsidR="00A02A85" w:rsidRPr="00605DE2">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Pr="00605DE2" w:rsidRDefault="00A02A85" w:rsidP="0025482D">
            <w:pPr>
              <w:jc w:val="both"/>
              <w:rPr>
                <w:sz w:val="20"/>
                <w:szCs w:val="20"/>
              </w:rPr>
            </w:pPr>
            <w:r w:rsidRPr="00605DE2">
              <w:rPr>
                <w:sz w:val="20"/>
                <w:szCs w:val="20"/>
              </w:rPr>
              <w:t xml:space="preserve">The academic policy of the </w:t>
            </w:r>
            <w:r w:rsidR="00B5347E" w:rsidRPr="00605DE2">
              <w:rPr>
                <w:bCs/>
                <w:sz w:val="20"/>
                <w:szCs w:val="20"/>
                <w:lang w:val="en-US"/>
              </w:rPr>
              <w:t>course</w:t>
            </w:r>
            <w:r w:rsidRPr="00605DE2">
              <w:rPr>
                <w:sz w:val="20"/>
                <w:szCs w:val="20"/>
              </w:rPr>
              <w:t xml:space="preserve"> is determined by </w:t>
            </w:r>
            <w:hyperlink r:id="rId16" w:history="1">
              <w:r w:rsidRPr="00605DE2">
                <w:rPr>
                  <w:rStyle w:val="a8"/>
                  <w:sz w:val="20"/>
                  <w:szCs w:val="20"/>
                  <w:u w:val="single"/>
                </w:rPr>
                <w:t xml:space="preserve">the Academic Policy </w:t>
              </w:r>
            </w:hyperlink>
            <w:r w:rsidR="001A7302" w:rsidRPr="00605DE2">
              <w:rPr>
                <w:rStyle w:val="a8"/>
                <w:sz w:val="20"/>
                <w:szCs w:val="20"/>
                <w:u w:val="single"/>
              </w:rPr>
              <w:t xml:space="preserve">and </w:t>
            </w:r>
            <w:hyperlink r:id="rId17" w:history="1">
              <w:r w:rsidRPr="00605DE2">
                <w:rPr>
                  <w:rStyle w:val="a8"/>
                  <w:sz w:val="20"/>
                  <w:szCs w:val="20"/>
                  <w:u w:val="single"/>
                </w:rPr>
                <w:t xml:space="preserve">the Policy of Academic Integrity </w:t>
              </w:r>
            </w:hyperlink>
            <w:hyperlink r:id="rId18" w:history="1">
              <w:r w:rsidR="001A7302" w:rsidRPr="00605DE2">
                <w:rPr>
                  <w:rStyle w:val="a8"/>
                  <w:sz w:val="20"/>
                  <w:szCs w:val="20"/>
                  <w:u w:val="single"/>
                </w:rPr>
                <w:t xml:space="preserve">of Al-Farabi Kazakh National University </w:t>
              </w:r>
            </w:hyperlink>
            <w:hyperlink r:id="rId19" w:history="1">
              <w:r w:rsidR="003C747F" w:rsidRPr="00605DE2">
                <w:rPr>
                  <w:rStyle w:val="a8"/>
                  <w:sz w:val="20"/>
                  <w:szCs w:val="20"/>
                  <w:u w:val="single"/>
                </w:rPr>
                <w:t>.</w:t>
              </w:r>
            </w:hyperlink>
            <w:r w:rsidR="003C747F" w:rsidRPr="00605DE2">
              <w:rPr>
                <w:sz w:val="20"/>
                <w:szCs w:val="20"/>
              </w:rPr>
              <w:t xml:space="preserve"> </w:t>
            </w:r>
          </w:p>
          <w:p w14:paraId="4FF5A8B1" w14:textId="7DC7FBCE" w:rsidR="00A02A85" w:rsidRPr="00605DE2" w:rsidRDefault="00A02A85" w:rsidP="0025482D">
            <w:pPr>
              <w:jc w:val="both"/>
              <w:rPr>
                <w:sz w:val="20"/>
                <w:szCs w:val="20"/>
              </w:rPr>
            </w:pPr>
            <w:r w:rsidRPr="00605DE2">
              <w:rPr>
                <w:sz w:val="20"/>
                <w:szCs w:val="20"/>
              </w:rPr>
              <w:t xml:space="preserve">Documents are available on the main page of IS </w:t>
            </w:r>
            <w:proofErr w:type="gramStart"/>
            <w:r w:rsidRPr="00605DE2">
              <w:rPr>
                <w:sz w:val="20"/>
                <w:szCs w:val="20"/>
                <w:lang w:val="en-US"/>
              </w:rPr>
              <w:t xml:space="preserve">Univer </w:t>
            </w:r>
            <w:r w:rsidRPr="00605DE2">
              <w:rPr>
                <w:sz w:val="20"/>
                <w:szCs w:val="20"/>
              </w:rPr>
              <w:t>.</w:t>
            </w:r>
            <w:proofErr w:type="gramEnd"/>
          </w:p>
          <w:p w14:paraId="78152A39" w14:textId="4BE3044B" w:rsidR="00ED7803" w:rsidRPr="00605DE2" w:rsidRDefault="00ED7803" w:rsidP="0025482D">
            <w:pPr>
              <w:jc w:val="both"/>
              <w:rPr>
                <w:b/>
                <w:bCs/>
                <w:sz w:val="20"/>
                <w:szCs w:val="20"/>
              </w:rPr>
            </w:pPr>
            <w:r w:rsidRPr="00605DE2">
              <w:rPr>
                <w:b/>
                <w:bCs/>
                <w:sz w:val="20"/>
                <w:szCs w:val="20"/>
              </w:rPr>
              <w:t xml:space="preserve">Integration of science and education. </w:t>
            </w:r>
            <w:r w:rsidRPr="00605DE2">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605DE2">
              <w:rPr>
                <w:sz w:val="20"/>
                <w:szCs w:val="20"/>
              </w:rPr>
              <w:t>IWST</w:t>
            </w:r>
            <w:r w:rsidRPr="00605DE2">
              <w:rPr>
                <w:sz w:val="20"/>
                <w:szCs w:val="20"/>
              </w:rPr>
              <w:t xml:space="preserve">, </w:t>
            </w:r>
            <w:r w:rsidR="00845971" w:rsidRPr="00605DE2">
              <w:rPr>
                <w:sz w:val="20"/>
                <w:szCs w:val="20"/>
              </w:rPr>
              <w:t>IWS</w:t>
            </w:r>
            <w:r w:rsidRPr="00605DE2">
              <w:rPr>
                <w:sz w:val="20"/>
                <w:szCs w:val="20"/>
              </w:rPr>
              <w:t>, which are reflected in the syllabus and are responsible for the relevance of the topics of training sessions and</w:t>
            </w:r>
            <w:r w:rsidR="00407938" w:rsidRPr="00605DE2">
              <w:rPr>
                <w:b/>
                <w:bCs/>
                <w:sz w:val="20"/>
                <w:szCs w:val="20"/>
              </w:rPr>
              <w:t xml:space="preserve"> </w:t>
            </w:r>
            <w:r w:rsidR="00407938" w:rsidRPr="00605DE2">
              <w:rPr>
                <w:sz w:val="20"/>
                <w:szCs w:val="20"/>
              </w:rPr>
              <w:t>assignments.</w:t>
            </w:r>
          </w:p>
          <w:p w14:paraId="509C9B50" w14:textId="35CCA85C" w:rsidR="00A02A85" w:rsidRPr="00605DE2" w:rsidRDefault="00A02A85" w:rsidP="0025482D">
            <w:pPr>
              <w:jc w:val="both"/>
              <w:rPr>
                <w:b/>
                <w:bCs/>
                <w:sz w:val="20"/>
                <w:szCs w:val="20"/>
              </w:rPr>
            </w:pPr>
            <w:r w:rsidRPr="00605DE2">
              <w:rPr>
                <w:b/>
                <w:bCs/>
                <w:sz w:val="20"/>
                <w:szCs w:val="20"/>
              </w:rPr>
              <w:t xml:space="preserve">Attendance. </w:t>
            </w:r>
            <w:r w:rsidRPr="00605DE2">
              <w:rPr>
                <w:sz w:val="20"/>
                <w:szCs w:val="20"/>
              </w:rPr>
              <w:t>The deadline for each task is indicated in the calendar (schedule) for the implementation of the content of the course. Failure to meet deadlines results in loss of points.</w:t>
            </w:r>
          </w:p>
          <w:p w14:paraId="14D36AB3" w14:textId="7F186551" w:rsidR="00A02A85" w:rsidRPr="00605DE2" w:rsidRDefault="00A6212D" w:rsidP="00024786">
            <w:pPr>
              <w:pBdr>
                <w:top w:val="nil"/>
                <w:left w:val="nil"/>
                <w:bottom w:val="nil"/>
                <w:right w:val="nil"/>
                <w:between w:val="nil"/>
              </w:pBdr>
              <w:jc w:val="both"/>
              <w:rPr>
                <w:b/>
                <w:bCs/>
                <w:sz w:val="20"/>
                <w:szCs w:val="20"/>
              </w:rPr>
            </w:pPr>
            <w:r w:rsidRPr="00605DE2">
              <w:rPr>
                <w:rStyle w:val="a8"/>
                <w:b/>
                <w:bCs/>
                <w:sz w:val="20"/>
                <w:szCs w:val="20"/>
                <w:lang w:val="ru-RU"/>
              </w:rPr>
              <w:t>А</w:t>
            </w:r>
            <w:proofErr w:type="spellStart"/>
            <w:r w:rsidR="00A02A85" w:rsidRPr="00605DE2">
              <w:rPr>
                <w:rStyle w:val="a8"/>
                <w:b/>
                <w:bCs/>
                <w:sz w:val="20"/>
                <w:szCs w:val="20"/>
              </w:rPr>
              <w:t>cademic</w:t>
            </w:r>
            <w:proofErr w:type="spellEnd"/>
            <w:r w:rsidR="00A02A85" w:rsidRPr="00605DE2">
              <w:rPr>
                <w:rStyle w:val="a8"/>
                <w:b/>
                <w:bCs/>
                <w:sz w:val="20"/>
                <w:szCs w:val="20"/>
              </w:rPr>
              <w:t xml:space="preserve"> honesty.</w:t>
            </w:r>
            <w:r w:rsidR="00024786" w:rsidRPr="00605DE2">
              <w:rPr>
                <w:rStyle w:val="a8"/>
              </w:rPr>
              <w:t xml:space="preserve"> </w:t>
            </w:r>
            <w:r w:rsidR="00A02A85" w:rsidRPr="00605DE2">
              <w:rPr>
                <w:sz w:val="20"/>
                <w:szCs w:val="20"/>
              </w:rPr>
              <w:t xml:space="preserve">Practical/laboratory classes, </w:t>
            </w:r>
            <w:r w:rsidR="00845971" w:rsidRPr="00605DE2">
              <w:rPr>
                <w:sz w:val="20"/>
                <w:szCs w:val="20"/>
              </w:rPr>
              <w:t>IWS</w:t>
            </w:r>
            <w:r w:rsidR="00A02A85" w:rsidRPr="00605DE2">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605DE2" w:rsidRDefault="00A02A85" w:rsidP="0025482D">
            <w:pPr>
              <w:jc w:val="both"/>
              <w:rPr>
                <w:sz w:val="20"/>
                <w:szCs w:val="20"/>
              </w:rPr>
            </w:pPr>
            <w:r w:rsidRPr="00605DE2">
              <w:rPr>
                <w:sz w:val="20"/>
                <w:szCs w:val="20"/>
              </w:rPr>
              <w:t xml:space="preserve">Compliance with academic honesty during the period of theoretical training and at exams, in addition to the main policies, is regulated by </w:t>
            </w:r>
            <w:hyperlink r:id="rId20" w:history="1">
              <w:r w:rsidRPr="00605DE2">
                <w:rPr>
                  <w:rStyle w:val="a8"/>
                  <w:sz w:val="20"/>
                  <w:szCs w:val="20"/>
                  <w:u w:val="single"/>
                </w:rPr>
                <w:t xml:space="preserve">the "Rules for the final control" </w:t>
              </w:r>
            </w:hyperlink>
            <w:r w:rsidRPr="00605DE2">
              <w:rPr>
                <w:sz w:val="20"/>
                <w:szCs w:val="20"/>
                <w:u w:val="single"/>
              </w:rPr>
              <w:t xml:space="preserve">, </w:t>
            </w:r>
            <w:hyperlink r:id="rId21" w:history="1">
              <w:r w:rsidRPr="00605DE2">
                <w:rPr>
                  <w:rStyle w:val="a8"/>
                  <w:sz w:val="20"/>
                  <w:szCs w:val="20"/>
                  <w:u w:val="single"/>
                </w:rPr>
                <w:t xml:space="preserve">"Instructions for the final control of the autumn / spring semester of the current academic year" </w:t>
              </w:r>
            </w:hyperlink>
            <w:r w:rsidR="007F6781" w:rsidRPr="00605DE2">
              <w:rPr>
                <w:rStyle w:val="a8"/>
                <w:sz w:val="20"/>
                <w:szCs w:val="20"/>
                <w:u w:val="single"/>
              </w:rPr>
              <w:t xml:space="preserve">, </w:t>
            </w:r>
            <w:r w:rsidRPr="00605DE2">
              <w:rPr>
                <w:sz w:val="20"/>
                <w:szCs w:val="20"/>
                <w:u w:val="single"/>
              </w:rPr>
              <w:t>"Regulations on checking students' text documents for borrowings".</w:t>
            </w:r>
          </w:p>
          <w:p w14:paraId="359197AC" w14:textId="264A5F81" w:rsidR="00A02A85" w:rsidRPr="00605DE2" w:rsidRDefault="00A02A85" w:rsidP="0025482D">
            <w:pPr>
              <w:jc w:val="both"/>
              <w:rPr>
                <w:sz w:val="20"/>
                <w:szCs w:val="20"/>
              </w:rPr>
            </w:pPr>
            <w:r w:rsidRPr="00605DE2">
              <w:rPr>
                <w:sz w:val="20"/>
                <w:szCs w:val="20"/>
              </w:rPr>
              <w:t xml:space="preserve">Documents are available on the main page of IS </w:t>
            </w:r>
            <w:proofErr w:type="gramStart"/>
            <w:r w:rsidRPr="00605DE2">
              <w:rPr>
                <w:sz w:val="20"/>
                <w:szCs w:val="20"/>
                <w:lang w:val="en-US"/>
              </w:rPr>
              <w:t xml:space="preserve">Univer </w:t>
            </w:r>
            <w:r w:rsidRPr="00605DE2">
              <w:rPr>
                <w:sz w:val="20"/>
                <w:szCs w:val="20"/>
              </w:rPr>
              <w:t>.</w:t>
            </w:r>
            <w:proofErr w:type="gramEnd"/>
          </w:p>
          <w:p w14:paraId="65DA7148" w14:textId="1DB6DC64" w:rsidR="00A02A85" w:rsidRPr="00605DE2" w:rsidRDefault="00A02A85" w:rsidP="0025482D">
            <w:pPr>
              <w:jc w:val="both"/>
              <w:rPr>
                <w:b/>
                <w:bCs/>
                <w:sz w:val="20"/>
                <w:szCs w:val="20"/>
              </w:rPr>
            </w:pPr>
            <w:r w:rsidRPr="00605DE2">
              <w:rPr>
                <w:b/>
                <w:bCs/>
                <w:sz w:val="20"/>
                <w:szCs w:val="20"/>
              </w:rPr>
              <w:t xml:space="preserve">Basic principles of inclusive education. </w:t>
            </w:r>
            <w:r w:rsidRPr="00605DE2">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21BC7E2A" w:rsidR="00A02A85" w:rsidRPr="00605DE2" w:rsidRDefault="00B727B9" w:rsidP="0025482D">
            <w:pPr>
              <w:jc w:val="both"/>
              <w:rPr>
                <w:i/>
                <w:iCs/>
                <w:sz w:val="20"/>
                <w:szCs w:val="20"/>
                <w:u w:val="single"/>
              </w:rPr>
            </w:pPr>
            <w:r w:rsidRPr="00605DE2">
              <w:rPr>
                <w:sz w:val="20"/>
                <w:szCs w:val="20"/>
              </w:rPr>
              <w:t xml:space="preserve">All students, especially those with disabilities, can receive counseling assistance by phone / e- </w:t>
            </w:r>
            <w:r w:rsidR="00A02A85" w:rsidRPr="00605DE2">
              <w:rPr>
                <w:sz w:val="20"/>
                <w:szCs w:val="20"/>
                <w:lang w:val="en-US"/>
              </w:rPr>
              <w:t>mail</w:t>
            </w:r>
            <w:r w:rsidR="00A02A85" w:rsidRPr="00605DE2">
              <w:rPr>
                <w:sz w:val="20"/>
                <w:szCs w:val="20"/>
              </w:rPr>
              <w:t xml:space="preserve"> </w:t>
            </w:r>
            <w:r w:rsidR="00441D2C" w:rsidRPr="00605DE2">
              <w:rPr>
                <w:sz w:val="20"/>
                <w:szCs w:val="20"/>
                <w:u w:val="single"/>
                <w:lang w:val="en-US"/>
              </w:rPr>
              <w:t>(</w:t>
            </w:r>
            <w:r w:rsidR="00441D2C" w:rsidRPr="00605DE2">
              <w:rPr>
                <w:i/>
                <w:iCs/>
                <w:sz w:val="20"/>
                <w:szCs w:val="20"/>
                <w:u w:val="single"/>
                <w:lang w:val="en-US"/>
              </w:rPr>
              <w:t>87786651836, Lebedeva L.P.</w:t>
            </w:r>
            <w:r w:rsidR="00441D2C" w:rsidRPr="00605DE2">
              <w:rPr>
                <w:i/>
                <w:iCs/>
                <w:sz w:val="20"/>
                <w:szCs w:val="20"/>
                <w:lang w:val="en-US"/>
              </w:rPr>
              <w:t>)</w:t>
            </w:r>
            <w:r w:rsidR="00441D2C" w:rsidRPr="00605DE2">
              <w:rPr>
                <w:sz w:val="20"/>
                <w:szCs w:val="20"/>
                <w:lang w:val="en-US"/>
              </w:rPr>
              <w:t xml:space="preserve"> </w:t>
            </w:r>
            <w:r w:rsidR="00B2590C" w:rsidRPr="00605DE2">
              <w:rPr>
                <w:sz w:val="20"/>
                <w:szCs w:val="20"/>
                <w:lang w:val="kk-KZ"/>
              </w:rPr>
              <w:t xml:space="preserve">or </w:t>
            </w:r>
            <w:r w:rsidR="00A02A85" w:rsidRPr="00605DE2">
              <w:rPr>
                <w:iCs/>
                <w:sz w:val="20"/>
                <w:szCs w:val="20"/>
              </w:rPr>
              <w:t xml:space="preserve">via </w:t>
            </w:r>
            <w:r w:rsidR="001347E4" w:rsidRPr="00605DE2">
              <w:rPr>
                <w:iCs/>
                <w:sz w:val="20"/>
                <w:szCs w:val="20"/>
                <w:lang w:val="kk-KZ"/>
              </w:rPr>
              <w:t xml:space="preserve">video link in </w:t>
            </w:r>
            <w:r w:rsidR="00A02A85" w:rsidRPr="00605DE2">
              <w:rPr>
                <w:iCs/>
                <w:sz w:val="20"/>
                <w:szCs w:val="20"/>
                <w:lang w:val="en-US"/>
              </w:rPr>
              <w:t>MS</w:t>
            </w:r>
            <w:r w:rsidR="00A02A85" w:rsidRPr="00605DE2">
              <w:rPr>
                <w:iCs/>
                <w:sz w:val="20"/>
                <w:szCs w:val="20"/>
              </w:rPr>
              <w:t xml:space="preserve"> </w:t>
            </w:r>
            <w:r w:rsidR="00A02A85" w:rsidRPr="00605DE2">
              <w:rPr>
                <w:iCs/>
                <w:sz w:val="20"/>
                <w:szCs w:val="20"/>
                <w:lang w:val="en-US"/>
              </w:rPr>
              <w:t>Teams</w:t>
            </w:r>
            <w:r w:rsidR="00A02A85" w:rsidRPr="00605DE2">
              <w:rPr>
                <w:i/>
                <w:sz w:val="20"/>
                <w:szCs w:val="20"/>
              </w:rPr>
              <w:t xml:space="preserve"> </w:t>
            </w:r>
            <w:r w:rsidR="00441D2C" w:rsidRPr="00605DE2">
              <w:rPr>
                <w:i/>
                <w:iCs/>
                <w:sz w:val="20"/>
                <w:szCs w:val="20"/>
                <w:u w:val="single"/>
                <w:lang w:val="en-US"/>
              </w:rPr>
              <w:t>(https://meet.google.com/ttu-eqcr-rdt)</w:t>
            </w:r>
          </w:p>
          <w:p w14:paraId="492D1CA8" w14:textId="0D95E416" w:rsidR="00A02A85" w:rsidRPr="00605DE2" w:rsidRDefault="00A02A85" w:rsidP="00B5382C">
            <w:pPr>
              <w:jc w:val="both"/>
              <w:rPr>
                <w:b/>
                <w:sz w:val="20"/>
                <w:szCs w:val="20"/>
              </w:rPr>
            </w:pPr>
            <w:r w:rsidRPr="00605DE2">
              <w:rPr>
                <w:b/>
                <w:sz w:val="20"/>
                <w:szCs w:val="20"/>
              </w:rPr>
              <w:t>Integration</w:t>
            </w:r>
            <w:r w:rsidRPr="00605DE2">
              <w:rPr>
                <w:b/>
                <w:sz w:val="20"/>
                <w:szCs w:val="20"/>
                <w:lang w:val="en-US"/>
              </w:rPr>
              <w:t xml:space="preserve"> </w:t>
            </w:r>
            <w:r w:rsidRPr="00605DE2">
              <w:rPr>
                <w:b/>
                <w:sz w:val="20"/>
                <w:szCs w:val="20"/>
              </w:rPr>
              <w:t>MOO</w:t>
            </w:r>
            <w:r w:rsidRPr="00605DE2">
              <w:rPr>
                <w:b/>
                <w:sz w:val="20"/>
                <w:szCs w:val="20"/>
                <w:lang w:val="en-US"/>
              </w:rPr>
              <w:t xml:space="preserve">C (massive open online course). </w:t>
            </w:r>
            <w:r w:rsidR="00C6051D" w:rsidRPr="00605DE2">
              <w:rPr>
                <w:sz w:val="20"/>
                <w:szCs w:val="20"/>
              </w:rPr>
              <w:t xml:space="preserve">In the case of integrating </w:t>
            </w:r>
            <w:r w:rsidR="00C6051D" w:rsidRPr="00605DE2">
              <w:rPr>
                <w:bCs/>
                <w:sz w:val="20"/>
                <w:szCs w:val="20"/>
              </w:rPr>
              <w:t>M</w:t>
            </w:r>
            <w:r w:rsidR="00845971" w:rsidRPr="00605DE2">
              <w:rPr>
                <w:bCs/>
                <w:sz w:val="20"/>
                <w:szCs w:val="20"/>
              </w:rPr>
              <w:t>O</w:t>
            </w:r>
            <w:r w:rsidR="00C6051D" w:rsidRPr="00605DE2">
              <w:rPr>
                <w:bCs/>
                <w:sz w:val="20"/>
                <w:szCs w:val="20"/>
              </w:rPr>
              <w:t>O</w:t>
            </w:r>
            <w:r w:rsidR="00C6051D" w:rsidRPr="00605DE2">
              <w:rPr>
                <w:bCs/>
                <w:sz w:val="20"/>
                <w:szCs w:val="20"/>
                <w:lang w:val="en-US"/>
              </w:rPr>
              <w:t xml:space="preserve">C </w:t>
            </w:r>
            <w:r w:rsidR="00C6051D" w:rsidRPr="00605DE2">
              <w:rPr>
                <w:sz w:val="20"/>
                <w:szCs w:val="20"/>
              </w:rPr>
              <w:t xml:space="preserve">into the </w:t>
            </w:r>
            <w:r w:rsidR="009C5E58" w:rsidRPr="00605DE2">
              <w:rPr>
                <w:bCs/>
                <w:sz w:val="20"/>
                <w:szCs w:val="20"/>
                <w:lang w:val="en-US"/>
              </w:rPr>
              <w:t>course</w:t>
            </w:r>
            <w:r w:rsidR="00C6051D" w:rsidRPr="00605DE2">
              <w:rPr>
                <w:sz w:val="20"/>
                <w:szCs w:val="20"/>
              </w:rPr>
              <w:t xml:space="preserve">, all students need to register for </w:t>
            </w:r>
            <w:r w:rsidRPr="00605DE2">
              <w:rPr>
                <w:sz w:val="20"/>
                <w:szCs w:val="20"/>
              </w:rPr>
              <w:t>M</w:t>
            </w:r>
            <w:r w:rsidR="00845971" w:rsidRPr="00605DE2">
              <w:rPr>
                <w:sz w:val="20"/>
                <w:szCs w:val="20"/>
              </w:rPr>
              <w:t>O</w:t>
            </w:r>
            <w:r w:rsidRPr="00605DE2">
              <w:rPr>
                <w:sz w:val="20"/>
                <w:szCs w:val="20"/>
              </w:rPr>
              <w:t>O</w:t>
            </w:r>
            <w:r w:rsidRPr="00605DE2">
              <w:rPr>
                <w:sz w:val="20"/>
                <w:szCs w:val="20"/>
                <w:lang w:val="en-US"/>
              </w:rPr>
              <w:t xml:space="preserve">C. The deadlines for passing </w:t>
            </w:r>
            <w:r w:rsidR="008D1CCF" w:rsidRPr="00605DE2">
              <w:rPr>
                <w:bCs/>
                <w:sz w:val="20"/>
                <w:szCs w:val="20"/>
              </w:rPr>
              <w:t>M</w:t>
            </w:r>
            <w:r w:rsidR="00845971" w:rsidRPr="00605DE2">
              <w:rPr>
                <w:bCs/>
                <w:sz w:val="20"/>
                <w:szCs w:val="20"/>
              </w:rPr>
              <w:t>O</w:t>
            </w:r>
            <w:r w:rsidR="008D1CCF" w:rsidRPr="00605DE2">
              <w:rPr>
                <w:bCs/>
                <w:sz w:val="20"/>
                <w:szCs w:val="20"/>
              </w:rPr>
              <w:t>O</w:t>
            </w:r>
            <w:r w:rsidR="008D1CCF" w:rsidRPr="00605DE2">
              <w:rPr>
                <w:bCs/>
                <w:sz w:val="20"/>
                <w:szCs w:val="20"/>
                <w:lang w:val="en-US"/>
              </w:rPr>
              <w:t xml:space="preserve">C </w:t>
            </w:r>
            <w:r w:rsidRPr="00605DE2">
              <w:rPr>
                <w:sz w:val="20"/>
                <w:szCs w:val="20"/>
              </w:rPr>
              <w:t xml:space="preserve">modules </w:t>
            </w:r>
            <w:r w:rsidR="008D1CCF" w:rsidRPr="00605DE2">
              <w:rPr>
                <w:sz w:val="20"/>
                <w:szCs w:val="20"/>
              </w:rPr>
              <w:t xml:space="preserve">must be strictly observed in accordance with the </w:t>
            </w:r>
            <w:r w:rsidR="002746C3" w:rsidRPr="00605DE2">
              <w:rPr>
                <w:bCs/>
                <w:sz w:val="20"/>
                <w:szCs w:val="20"/>
                <w:lang w:val="en-US"/>
              </w:rPr>
              <w:t>course</w:t>
            </w:r>
            <w:r w:rsidR="008D1CCF" w:rsidRPr="00605DE2">
              <w:rPr>
                <w:bCs/>
                <w:sz w:val="20"/>
                <w:szCs w:val="20"/>
              </w:rPr>
              <w:t xml:space="preserve"> </w:t>
            </w:r>
            <w:r w:rsidR="008D1CCF" w:rsidRPr="00605DE2">
              <w:rPr>
                <w:sz w:val="20"/>
                <w:szCs w:val="20"/>
              </w:rPr>
              <w:t>study schedule.</w:t>
            </w:r>
            <w:r w:rsidRPr="00605DE2">
              <w:rPr>
                <w:color w:val="FF0000"/>
                <w:sz w:val="20"/>
                <w:szCs w:val="20"/>
              </w:rPr>
              <w:t xml:space="preserve"> </w:t>
            </w:r>
          </w:p>
          <w:p w14:paraId="62B13C62" w14:textId="51EFD0D1" w:rsidR="007A68F5" w:rsidRPr="003F0CE9" w:rsidRDefault="00A02A85" w:rsidP="00ED38C7">
            <w:pPr>
              <w:jc w:val="both"/>
              <w:rPr>
                <w:sz w:val="20"/>
                <w:szCs w:val="20"/>
              </w:rPr>
            </w:pPr>
            <w:r w:rsidRPr="00605DE2">
              <w:rPr>
                <w:b/>
                <w:sz w:val="20"/>
                <w:szCs w:val="20"/>
              </w:rPr>
              <w:t xml:space="preserve">ATTENTION! </w:t>
            </w:r>
            <w:r w:rsidRPr="00605DE2">
              <w:rPr>
                <w:sz w:val="20"/>
                <w:szCs w:val="20"/>
              </w:rPr>
              <w:t>The deadline for each task is indicated in the calendar (schedule) for the implementation of the content of the course, as well as in the M</w:t>
            </w:r>
            <w:r w:rsidR="00845971" w:rsidRPr="00605DE2">
              <w:rPr>
                <w:sz w:val="20"/>
                <w:szCs w:val="20"/>
              </w:rPr>
              <w:t>O</w:t>
            </w:r>
            <w:r w:rsidRPr="00605DE2">
              <w:rPr>
                <w:sz w:val="20"/>
                <w:szCs w:val="20"/>
              </w:rPr>
              <w:t>O</w:t>
            </w:r>
            <w:r w:rsidRPr="00605DE2">
              <w:rPr>
                <w:sz w:val="20"/>
                <w:szCs w:val="20"/>
                <w:lang w:val="en-US"/>
              </w:rPr>
              <w:t>C</w:t>
            </w:r>
            <w:r w:rsidRPr="00605DE2">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w:t>
            </w:r>
            <w:r w:rsidR="00E81CB3" w:rsidRPr="00820CCC">
              <w:rPr>
                <w:sz w:val="16"/>
                <w:szCs w:val="16"/>
              </w:rPr>
              <w:lastRenderedPageBreak/>
              <w:t>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w:t>
            </w:r>
            <w:r w:rsidRPr="00FE4225">
              <w:rPr>
                <w:bCs/>
                <w:sz w:val="16"/>
                <w:szCs w:val="16"/>
              </w:rPr>
              <w:t xml:space="preserve">performing </w:t>
            </w:r>
            <w:r w:rsidR="006C54BB" w:rsidRPr="00FE4225">
              <w:rPr>
                <w:bCs/>
                <w:sz w:val="16"/>
                <w:szCs w:val="16"/>
              </w:rPr>
              <w:t>IWS</w:t>
            </w:r>
            <w:r w:rsidRPr="00FE4225">
              <w:rPr>
                <w:bCs/>
                <w:sz w:val="16"/>
                <w:szCs w:val="16"/>
              </w:rPr>
              <w:t>.</w:t>
            </w:r>
            <w:r w:rsidRPr="00FE4225">
              <w:rPr>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lastRenderedPageBreak/>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2CBF309E"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78713E38" w:rsidR="00B8693A" w:rsidRPr="00F553C1" w:rsidRDefault="00B8693A" w:rsidP="006F58D2">
            <w:pPr>
              <w:rPr>
                <w:b/>
                <w:bCs/>
                <w:sz w:val="16"/>
                <w:szCs w:val="16"/>
              </w:rPr>
            </w:pP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7ABED73F" w:rsidR="000E3AA2" w:rsidRPr="00605DE2" w:rsidRDefault="00605DE2" w:rsidP="00D36E98">
            <w:pPr>
              <w:jc w:val="both"/>
              <w:rPr>
                <w:sz w:val="16"/>
                <w:szCs w:val="16"/>
              </w:rPr>
            </w:pPr>
            <w:r w:rsidRPr="00605DE2">
              <w:rPr>
                <w:sz w:val="16"/>
                <w:szCs w:val="16"/>
              </w:rPr>
              <w:t>7</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1578A150" w:rsidR="000E3AA2" w:rsidRPr="00605DE2" w:rsidRDefault="00605DE2" w:rsidP="00D36E98">
            <w:pPr>
              <w:jc w:val="both"/>
              <w:rPr>
                <w:sz w:val="16"/>
                <w:szCs w:val="16"/>
                <w:lang w:val="en-US"/>
              </w:rPr>
            </w:pPr>
            <w:r w:rsidRPr="00605DE2">
              <w:rPr>
                <w:sz w:val="16"/>
                <w:szCs w:val="16"/>
                <w:lang w:val="en-US"/>
              </w:rPr>
              <w:t>33</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255CE95C" w:rsidR="000E3AA2" w:rsidRPr="00605DE2" w:rsidRDefault="00605DE2" w:rsidP="00D36E98">
            <w:pPr>
              <w:jc w:val="both"/>
              <w:rPr>
                <w:sz w:val="16"/>
                <w:szCs w:val="16"/>
                <w:lang w:val="en-US"/>
              </w:rPr>
            </w:pPr>
            <w:r w:rsidRPr="00605DE2">
              <w:rPr>
                <w:sz w:val="16"/>
                <w:szCs w:val="16"/>
                <w:lang w:val="en-US"/>
              </w:rPr>
              <w:t>60</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4E7E6AC2" w:rsidR="000E3AA2" w:rsidRPr="009C29E7" w:rsidRDefault="000E3AA2" w:rsidP="00D36E98">
            <w:pPr>
              <w:jc w:val="both"/>
              <w:rPr>
                <w:color w:val="FF0000"/>
                <w:sz w:val="16"/>
                <w:szCs w:val="16"/>
                <w:lang w:val="kk-KZ"/>
              </w:rPr>
            </w:pP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789077C2" w:rsidR="000E3AA2" w:rsidRPr="00D36E98" w:rsidRDefault="006736B9" w:rsidP="00D36E98">
            <w:pPr>
              <w:jc w:val="both"/>
              <w:rPr>
                <w:sz w:val="16"/>
                <w:szCs w:val="16"/>
              </w:rPr>
            </w:pPr>
            <w:r>
              <w:rPr>
                <w:sz w:val="16"/>
                <w:szCs w:val="16"/>
              </w:rPr>
              <w:t>4</w:t>
            </w:r>
            <w:r w:rsidR="000E3AA2" w:rsidRPr="00D36E98">
              <w:rPr>
                <w:sz w:val="16"/>
                <w:szCs w:val="16"/>
              </w:rPr>
              <w:t>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proofErr w:type="spellStart"/>
            <w:r w:rsidRPr="00A955F4">
              <w:rPr>
                <w:b/>
                <w:bCs/>
                <w:sz w:val="20"/>
                <w:szCs w:val="20"/>
              </w:rPr>
              <w:t>ethods</w:t>
            </w:r>
            <w:proofErr w:type="spellEnd"/>
            <w:r w:rsidRPr="00A955F4">
              <w:rPr>
                <w:b/>
                <w:bCs/>
                <w:sz w:val="20"/>
                <w:szCs w:val="20"/>
              </w:rPr>
              <w:t xml:space="preserve">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7"/>
        <w:tblW w:w="10509" w:type="dxa"/>
        <w:tblInd w:w="-856" w:type="dxa"/>
        <w:tblLook w:val="04A0" w:firstRow="1" w:lastRow="0" w:firstColumn="1" w:lastColumn="0" w:noHBand="0" w:noVBand="1"/>
      </w:tblPr>
      <w:tblGrid>
        <w:gridCol w:w="869"/>
        <w:gridCol w:w="7986"/>
        <w:gridCol w:w="928"/>
        <w:gridCol w:w="726"/>
      </w:tblGrid>
      <w:tr w:rsidR="008642A4" w:rsidRPr="003F2DC5" w14:paraId="70D56BBA" w14:textId="77777777" w:rsidTr="006736B9">
        <w:tc>
          <w:tcPr>
            <w:tcW w:w="869" w:type="dxa"/>
            <w:shd w:val="clear" w:color="auto" w:fill="auto"/>
          </w:tcPr>
          <w:p w14:paraId="492C7304" w14:textId="77777777" w:rsidR="008642A4" w:rsidRPr="003F2DC5" w:rsidRDefault="008642A4" w:rsidP="0025482D">
            <w:pPr>
              <w:tabs>
                <w:tab w:val="left" w:pos="1276"/>
              </w:tabs>
              <w:jc w:val="center"/>
              <w:rPr>
                <w:b/>
                <w:sz w:val="20"/>
                <w:szCs w:val="20"/>
              </w:rPr>
            </w:pPr>
            <w:r w:rsidRPr="003F2DC5">
              <w:rPr>
                <w:b/>
                <w:sz w:val="20"/>
                <w:szCs w:val="20"/>
              </w:rPr>
              <w:t>A week</w:t>
            </w:r>
          </w:p>
        </w:tc>
        <w:tc>
          <w:tcPr>
            <w:tcW w:w="7986" w:type="dxa"/>
            <w:shd w:val="clear" w:color="auto" w:fill="auto"/>
          </w:tcPr>
          <w:p w14:paraId="49454947" w14:textId="77777777" w:rsidR="008642A4" w:rsidRPr="003F2DC5" w:rsidRDefault="008642A4" w:rsidP="0025482D">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4692BE2C" w14:textId="6C723044" w:rsidR="008642A4" w:rsidRPr="00D57BB2" w:rsidRDefault="002668F7" w:rsidP="0025482D">
            <w:pPr>
              <w:tabs>
                <w:tab w:val="left" w:pos="1276"/>
              </w:tabs>
              <w:jc w:val="center"/>
              <w:rPr>
                <w:b/>
                <w:sz w:val="20"/>
                <w:szCs w:val="20"/>
                <w:lang w:val="en-US"/>
              </w:rPr>
            </w:pPr>
            <w:r w:rsidRPr="003F2DC5">
              <w:rPr>
                <w:b/>
                <w:sz w:val="20"/>
                <w:szCs w:val="20"/>
              </w:rPr>
              <w:t>MODULE 1</w:t>
            </w:r>
            <w:r w:rsidR="008642A4" w:rsidRPr="003F2DC5">
              <w:rPr>
                <w:b/>
                <w:sz w:val="20"/>
                <w:szCs w:val="20"/>
                <w:lang w:val="kk-KZ"/>
              </w:rPr>
              <w:t xml:space="preserve"> </w:t>
            </w:r>
          </w:p>
          <w:p w14:paraId="576E1514" w14:textId="73B285A1" w:rsidR="008642A4" w:rsidRPr="003F2DC5" w:rsidRDefault="006736B9" w:rsidP="002F719E">
            <w:pPr>
              <w:tabs>
                <w:tab w:val="left" w:pos="1276"/>
              </w:tabs>
              <w:jc w:val="center"/>
              <w:rPr>
                <w:b/>
                <w:color w:val="FF0000"/>
                <w:sz w:val="20"/>
                <w:szCs w:val="20"/>
                <w:lang w:val="kk-KZ"/>
              </w:rPr>
            </w:pPr>
            <w:r>
              <w:rPr>
                <w:rStyle w:val="shorttext"/>
                <w:b/>
                <w:sz w:val="20"/>
                <w:szCs w:val="20"/>
                <w:lang w:val="en-US"/>
              </w:rPr>
              <w:t>Introduction to Genetics</w:t>
            </w:r>
          </w:p>
        </w:tc>
      </w:tr>
      <w:tr w:rsidR="00D1222D" w:rsidRPr="003F2DC5" w14:paraId="764A4D7C" w14:textId="77777777" w:rsidTr="006736B9">
        <w:tc>
          <w:tcPr>
            <w:tcW w:w="869" w:type="dxa"/>
            <w:vMerge w:val="restart"/>
            <w:shd w:val="clear" w:color="auto" w:fill="auto"/>
          </w:tcPr>
          <w:p w14:paraId="62E94D98" w14:textId="77777777" w:rsidR="00D1222D" w:rsidRPr="000B254C" w:rsidRDefault="00D1222D" w:rsidP="0025482D">
            <w:pPr>
              <w:tabs>
                <w:tab w:val="left" w:pos="1276"/>
              </w:tabs>
              <w:jc w:val="center"/>
              <w:rPr>
                <w:b/>
                <w:bCs/>
                <w:sz w:val="20"/>
                <w:szCs w:val="20"/>
              </w:rPr>
            </w:pPr>
            <w:r w:rsidRPr="000B254C">
              <w:rPr>
                <w:b/>
                <w:bCs/>
                <w:sz w:val="20"/>
                <w:szCs w:val="20"/>
              </w:rPr>
              <w:t>1</w:t>
            </w:r>
          </w:p>
        </w:tc>
        <w:tc>
          <w:tcPr>
            <w:tcW w:w="7986" w:type="dxa"/>
            <w:shd w:val="clear" w:color="auto" w:fill="auto"/>
          </w:tcPr>
          <w:p w14:paraId="2B52BA6E" w14:textId="69B4AD78" w:rsidR="00D1222D" w:rsidRPr="006736B9" w:rsidRDefault="00D1222D" w:rsidP="006736B9">
            <w:pPr>
              <w:tabs>
                <w:tab w:val="left" w:pos="1276"/>
              </w:tabs>
              <w:jc w:val="both"/>
              <w:rPr>
                <w:color w:val="FF0000"/>
              </w:rPr>
            </w:pPr>
            <w:r>
              <w:rPr>
                <w:b/>
                <w:sz w:val="20"/>
                <w:szCs w:val="20"/>
                <w:lang w:val="kk-KZ"/>
              </w:rPr>
              <w:t xml:space="preserve">L </w:t>
            </w:r>
            <w:r w:rsidRPr="003F2DC5">
              <w:rPr>
                <w:b/>
                <w:sz w:val="20"/>
                <w:szCs w:val="20"/>
              </w:rPr>
              <w:t xml:space="preserve">1. </w:t>
            </w:r>
            <w:r w:rsidRPr="006736B9">
              <w:rPr>
                <w:sz w:val="20"/>
                <w:szCs w:val="20"/>
              </w:rPr>
              <w:t>Subjects and Methods of Genetics. Categories of heredity and variability. Branches of Genetics. Genetic objects. The history of Genetics.</w:t>
            </w:r>
          </w:p>
        </w:tc>
        <w:tc>
          <w:tcPr>
            <w:tcW w:w="928" w:type="dxa"/>
            <w:shd w:val="clear" w:color="auto" w:fill="auto"/>
          </w:tcPr>
          <w:p w14:paraId="1FC6CB41" w14:textId="60073501" w:rsidR="00D1222D" w:rsidRPr="00605DE2" w:rsidRDefault="00D1222D" w:rsidP="0025482D">
            <w:pPr>
              <w:tabs>
                <w:tab w:val="left" w:pos="1276"/>
              </w:tabs>
              <w:jc w:val="center"/>
              <w:rPr>
                <w:bCs/>
                <w:sz w:val="20"/>
                <w:szCs w:val="20"/>
              </w:rPr>
            </w:pPr>
            <w:r w:rsidRPr="00605DE2">
              <w:rPr>
                <w:bCs/>
                <w:sz w:val="20"/>
                <w:szCs w:val="20"/>
              </w:rPr>
              <w:t>2</w:t>
            </w:r>
          </w:p>
        </w:tc>
        <w:tc>
          <w:tcPr>
            <w:tcW w:w="726" w:type="dxa"/>
            <w:shd w:val="clear" w:color="auto" w:fill="auto"/>
          </w:tcPr>
          <w:p w14:paraId="2870466B" w14:textId="137C0242" w:rsidR="00D1222D" w:rsidRPr="003F2DC5" w:rsidRDefault="00D1222D" w:rsidP="0025482D">
            <w:pPr>
              <w:tabs>
                <w:tab w:val="left" w:pos="1276"/>
              </w:tabs>
              <w:jc w:val="center"/>
              <w:rPr>
                <w:b/>
                <w:sz w:val="20"/>
                <w:szCs w:val="20"/>
              </w:rPr>
            </w:pPr>
            <w:r>
              <w:rPr>
                <w:b/>
                <w:sz w:val="20"/>
                <w:szCs w:val="20"/>
              </w:rPr>
              <w:t>1</w:t>
            </w:r>
          </w:p>
        </w:tc>
      </w:tr>
      <w:tr w:rsidR="00D1222D" w:rsidRPr="003F2DC5" w14:paraId="2AF3A3E5" w14:textId="77777777" w:rsidTr="006736B9">
        <w:tc>
          <w:tcPr>
            <w:tcW w:w="869" w:type="dxa"/>
            <w:vMerge/>
            <w:shd w:val="clear" w:color="auto" w:fill="auto"/>
          </w:tcPr>
          <w:p w14:paraId="2AB52D8D" w14:textId="77777777" w:rsidR="00D1222D" w:rsidRPr="000B254C" w:rsidRDefault="00D1222D" w:rsidP="0025482D">
            <w:pPr>
              <w:tabs>
                <w:tab w:val="left" w:pos="1276"/>
              </w:tabs>
              <w:jc w:val="center"/>
              <w:rPr>
                <w:b/>
                <w:bCs/>
                <w:sz w:val="20"/>
                <w:szCs w:val="20"/>
              </w:rPr>
            </w:pPr>
          </w:p>
        </w:tc>
        <w:tc>
          <w:tcPr>
            <w:tcW w:w="7986" w:type="dxa"/>
            <w:shd w:val="clear" w:color="auto" w:fill="auto"/>
          </w:tcPr>
          <w:p w14:paraId="03A13DE3" w14:textId="207645DB" w:rsidR="00D1222D" w:rsidRPr="003F2DC5" w:rsidRDefault="00D1222D" w:rsidP="0025482D">
            <w:pPr>
              <w:tabs>
                <w:tab w:val="left" w:pos="1276"/>
              </w:tabs>
              <w:rPr>
                <w:b/>
                <w:sz w:val="20"/>
                <w:szCs w:val="20"/>
              </w:rPr>
            </w:pPr>
            <w:r>
              <w:rPr>
                <w:b/>
                <w:sz w:val="20"/>
                <w:szCs w:val="20"/>
              </w:rPr>
              <w:t xml:space="preserve">LC 1. </w:t>
            </w:r>
            <w:r w:rsidRPr="006736B9">
              <w:rPr>
                <w:sz w:val="20"/>
                <w:szCs w:val="20"/>
              </w:rPr>
              <w:t>Model organisms used in Genetics.</w:t>
            </w:r>
          </w:p>
        </w:tc>
        <w:tc>
          <w:tcPr>
            <w:tcW w:w="928" w:type="dxa"/>
            <w:shd w:val="clear" w:color="auto" w:fill="auto"/>
          </w:tcPr>
          <w:p w14:paraId="5BCFE1C3" w14:textId="0F894F5E" w:rsidR="00D1222D" w:rsidRPr="00605DE2" w:rsidRDefault="00D1222D" w:rsidP="0025482D">
            <w:pPr>
              <w:tabs>
                <w:tab w:val="left" w:pos="1276"/>
              </w:tabs>
              <w:jc w:val="center"/>
              <w:rPr>
                <w:bCs/>
                <w:sz w:val="20"/>
                <w:szCs w:val="20"/>
              </w:rPr>
            </w:pPr>
            <w:r w:rsidRPr="00605DE2">
              <w:rPr>
                <w:bCs/>
                <w:sz w:val="20"/>
                <w:szCs w:val="20"/>
              </w:rPr>
              <w:t>4</w:t>
            </w:r>
          </w:p>
        </w:tc>
        <w:tc>
          <w:tcPr>
            <w:tcW w:w="726" w:type="dxa"/>
            <w:shd w:val="clear" w:color="auto" w:fill="auto"/>
          </w:tcPr>
          <w:p w14:paraId="5114EDCD" w14:textId="2881D234" w:rsidR="00D1222D" w:rsidRPr="00605DE2" w:rsidRDefault="00D1222D" w:rsidP="0025482D">
            <w:pPr>
              <w:tabs>
                <w:tab w:val="left" w:pos="1276"/>
              </w:tabs>
              <w:jc w:val="center"/>
              <w:rPr>
                <w:b/>
                <w:bCs/>
                <w:sz w:val="20"/>
                <w:szCs w:val="20"/>
              </w:rPr>
            </w:pPr>
            <w:r w:rsidRPr="00605DE2">
              <w:rPr>
                <w:b/>
                <w:bCs/>
                <w:sz w:val="20"/>
                <w:szCs w:val="20"/>
              </w:rPr>
              <w:t>4</w:t>
            </w:r>
          </w:p>
        </w:tc>
      </w:tr>
      <w:tr w:rsidR="006736B9" w:rsidRPr="003F2DC5" w14:paraId="3408D2F4" w14:textId="77777777" w:rsidTr="00CF458D">
        <w:trPr>
          <w:trHeight w:val="470"/>
        </w:trPr>
        <w:tc>
          <w:tcPr>
            <w:tcW w:w="10509" w:type="dxa"/>
            <w:gridSpan w:val="4"/>
            <w:shd w:val="clear" w:color="auto" w:fill="auto"/>
          </w:tcPr>
          <w:p w14:paraId="3A930E76" w14:textId="77777777" w:rsidR="006736B9" w:rsidRPr="00605DE2" w:rsidRDefault="006736B9" w:rsidP="0025482D">
            <w:pPr>
              <w:tabs>
                <w:tab w:val="left" w:pos="1276"/>
              </w:tabs>
              <w:jc w:val="center"/>
              <w:rPr>
                <w:b/>
                <w:bCs/>
                <w:sz w:val="20"/>
                <w:szCs w:val="20"/>
              </w:rPr>
            </w:pPr>
            <w:r w:rsidRPr="00605DE2">
              <w:rPr>
                <w:b/>
                <w:bCs/>
                <w:sz w:val="20"/>
                <w:szCs w:val="20"/>
              </w:rPr>
              <w:t xml:space="preserve">MODULE 2 </w:t>
            </w:r>
          </w:p>
          <w:p w14:paraId="308D33CB" w14:textId="3BBF725C" w:rsidR="006736B9" w:rsidRPr="00605DE2" w:rsidRDefault="006736B9" w:rsidP="0025482D">
            <w:pPr>
              <w:tabs>
                <w:tab w:val="left" w:pos="1276"/>
              </w:tabs>
              <w:jc w:val="center"/>
              <w:rPr>
                <w:b/>
                <w:bCs/>
                <w:sz w:val="20"/>
                <w:szCs w:val="20"/>
              </w:rPr>
            </w:pPr>
            <w:r w:rsidRPr="00605DE2">
              <w:rPr>
                <w:b/>
                <w:bCs/>
                <w:sz w:val="20"/>
                <w:szCs w:val="20"/>
              </w:rPr>
              <w:t>Principles of inheritance and the Mendelian genetics laws</w:t>
            </w:r>
          </w:p>
        </w:tc>
      </w:tr>
      <w:tr w:rsidR="008642A4" w:rsidRPr="003F2DC5" w14:paraId="53946E54" w14:textId="77777777" w:rsidTr="006736B9">
        <w:tc>
          <w:tcPr>
            <w:tcW w:w="869" w:type="dxa"/>
            <w:vMerge w:val="restart"/>
            <w:shd w:val="clear" w:color="auto" w:fill="auto"/>
          </w:tcPr>
          <w:p w14:paraId="5FE35A89" w14:textId="77777777" w:rsidR="008642A4" w:rsidRPr="000B254C" w:rsidRDefault="008642A4" w:rsidP="0025482D">
            <w:pPr>
              <w:tabs>
                <w:tab w:val="left" w:pos="1276"/>
              </w:tabs>
              <w:jc w:val="center"/>
              <w:rPr>
                <w:b/>
                <w:bCs/>
                <w:sz w:val="20"/>
                <w:szCs w:val="20"/>
              </w:rPr>
            </w:pPr>
            <w:r w:rsidRPr="000B254C">
              <w:rPr>
                <w:b/>
                <w:bCs/>
                <w:sz w:val="20"/>
                <w:szCs w:val="20"/>
              </w:rPr>
              <w:t>2</w:t>
            </w:r>
          </w:p>
        </w:tc>
        <w:tc>
          <w:tcPr>
            <w:tcW w:w="7986" w:type="dxa"/>
            <w:shd w:val="clear" w:color="auto" w:fill="auto"/>
          </w:tcPr>
          <w:p w14:paraId="30152B83" w14:textId="4ED3AAF0" w:rsidR="006736B9" w:rsidRPr="00605DE2" w:rsidRDefault="008642A4" w:rsidP="00605DE2">
            <w:pPr>
              <w:tabs>
                <w:tab w:val="left" w:pos="1276"/>
              </w:tabs>
              <w:jc w:val="both"/>
              <w:rPr>
                <w:b/>
                <w:color w:val="FF0000"/>
                <w:sz w:val="20"/>
                <w:szCs w:val="20"/>
              </w:rPr>
            </w:pPr>
            <w:r w:rsidRPr="003F2DC5">
              <w:rPr>
                <w:b/>
                <w:sz w:val="20"/>
                <w:szCs w:val="20"/>
              </w:rPr>
              <w:t>L</w:t>
            </w:r>
            <w:r w:rsidRPr="003F2DC5">
              <w:rPr>
                <w:b/>
                <w:sz w:val="20"/>
                <w:szCs w:val="20"/>
                <w:lang w:val="kk-KZ"/>
              </w:rPr>
              <w:t xml:space="preserve"> </w:t>
            </w:r>
            <w:r w:rsidRPr="003F2DC5">
              <w:rPr>
                <w:b/>
                <w:sz w:val="20"/>
                <w:szCs w:val="20"/>
              </w:rPr>
              <w:t>2.</w:t>
            </w:r>
            <w:r w:rsidRPr="003F2DC5">
              <w:rPr>
                <w:b/>
                <w:sz w:val="20"/>
                <w:szCs w:val="20"/>
                <w:lang w:val="kk-KZ"/>
              </w:rPr>
              <w:t xml:space="preserve">   </w:t>
            </w:r>
            <w:r w:rsidR="006736B9" w:rsidRPr="006736B9">
              <w:rPr>
                <w:bCs/>
                <w:sz w:val="20"/>
                <w:szCs w:val="20"/>
              </w:rPr>
              <w:t>The basic genetic concepts. Genetic symbols. Monohybrid crossing. Mendel's laws for monohybrid crosses. The types of allelic genes interactions.</w:t>
            </w:r>
          </w:p>
        </w:tc>
        <w:tc>
          <w:tcPr>
            <w:tcW w:w="928" w:type="dxa"/>
            <w:shd w:val="clear" w:color="auto" w:fill="auto"/>
          </w:tcPr>
          <w:p w14:paraId="37331017" w14:textId="21B6811F" w:rsidR="008642A4" w:rsidRPr="00605DE2" w:rsidRDefault="00605DE2" w:rsidP="0025482D">
            <w:pPr>
              <w:tabs>
                <w:tab w:val="left" w:pos="1276"/>
              </w:tabs>
              <w:jc w:val="center"/>
              <w:rPr>
                <w:b/>
                <w:bCs/>
                <w:sz w:val="20"/>
                <w:szCs w:val="20"/>
              </w:rPr>
            </w:pPr>
            <w:r w:rsidRPr="00605DE2">
              <w:rPr>
                <w:b/>
                <w:bCs/>
                <w:sz w:val="20"/>
                <w:szCs w:val="20"/>
              </w:rPr>
              <w:t>2</w:t>
            </w:r>
          </w:p>
        </w:tc>
        <w:tc>
          <w:tcPr>
            <w:tcW w:w="726" w:type="dxa"/>
            <w:shd w:val="clear" w:color="auto" w:fill="auto"/>
          </w:tcPr>
          <w:p w14:paraId="3CFD117B" w14:textId="176F5115" w:rsidR="008642A4" w:rsidRPr="00605DE2" w:rsidRDefault="00605DE2" w:rsidP="0025482D">
            <w:pPr>
              <w:tabs>
                <w:tab w:val="left" w:pos="1276"/>
              </w:tabs>
              <w:jc w:val="center"/>
              <w:rPr>
                <w:b/>
                <w:bCs/>
                <w:sz w:val="20"/>
                <w:szCs w:val="20"/>
              </w:rPr>
            </w:pPr>
            <w:r w:rsidRPr="00605DE2">
              <w:rPr>
                <w:b/>
                <w:bCs/>
                <w:sz w:val="20"/>
                <w:szCs w:val="20"/>
              </w:rPr>
              <w:t>1</w:t>
            </w:r>
          </w:p>
        </w:tc>
      </w:tr>
      <w:tr w:rsidR="008642A4" w:rsidRPr="003F2DC5" w14:paraId="20C9407B" w14:textId="77777777" w:rsidTr="006736B9">
        <w:tc>
          <w:tcPr>
            <w:tcW w:w="869" w:type="dxa"/>
            <w:vMerge/>
            <w:shd w:val="clear" w:color="auto" w:fill="auto"/>
          </w:tcPr>
          <w:p w14:paraId="47386507" w14:textId="77777777" w:rsidR="008642A4" w:rsidRPr="000B254C" w:rsidRDefault="008642A4" w:rsidP="0025482D">
            <w:pPr>
              <w:tabs>
                <w:tab w:val="left" w:pos="1276"/>
              </w:tabs>
              <w:jc w:val="center"/>
              <w:rPr>
                <w:b/>
                <w:bCs/>
                <w:sz w:val="20"/>
                <w:szCs w:val="20"/>
              </w:rPr>
            </w:pPr>
          </w:p>
        </w:tc>
        <w:tc>
          <w:tcPr>
            <w:tcW w:w="7986" w:type="dxa"/>
            <w:shd w:val="clear" w:color="auto" w:fill="auto"/>
          </w:tcPr>
          <w:p w14:paraId="59888B8B" w14:textId="16BDB404" w:rsidR="008642A4" w:rsidRPr="00697944" w:rsidRDefault="00605DE2" w:rsidP="0025482D">
            <w:pPr>
              <w:tabs>
                <w:tab w:val="left" w:pos="1276"/>
              </w:tabs>
              <w:rPr>
                <w:b/>
                <w:sz w:val="20"/>
                <w:szCs w:val="20"/>
              </w:rPr>
            </w:pPr>
            <w:r>
              <w:rPr>
                <w:b/>
                <w:sz w:val="20"/>
                <w:szCs w:val="20"/>
              </w:rPr>
              <w:t>L</w:t>
            </w:r>
            <w:r w:rsidR="006C54BB">
              <w:rPr>
                <w:b/>
                <w:sz w:val="20"/>
                <w:szCs w:val="20"/>
              </w:rPr>
              <w:t>C</w:t>
            </w:r>
            <w:r w:rsidR="008642A4" w:rsidRPr="00697944">
              <w:rPr>
                <w:b/>
                <w:sz w:val="20"/>
                <w:szCs w:val="20"/>
              </w:rPr>
              <w:t xml:space="preserve"> 2. </w:t>
            </w:r>
            <w:r w:rsidR="006736B9" w:rsidRPr="006736B9">
              <w:rPr>
                <w:bCs/>
                <w:sz w:val="20"/>
                <w:szCs w:val="20"/>
              </w:rPr>
              <w:t>Monohybrid crosses. Genetic problems and their practical usage</w:t>
            </w:r>
          </w:p>
        </w:tc>
        <w:tc>
          <w:tcPr>
            <w:tcW w:w="928" w:type="dxa"/>
            <w:shd w:val="clear" w:color="auto" w:fill="auto"/>
          </w:tcPr>
          <w:p w14:paraId="665E30B4" w14:textId="71845009" w:rsidR="008642A4" w:rsidRPr="00605DE2" w:rsidRDefault="00605DE2" w:rsidP="0025482D">
            <w:pPr>
              <w:tabs>
                <w:tab w:val="left" w:pos="1276"/>
              </w:tabs>
              <w:jc w:val="center"/>
              <w:rPr>
                <w:b/>
                <w:bCs/>
                <w:sz w:val="20"/>
                <w:szCs w:val="20"/>
              </w:rPr>
            </w:pPr>
            <w:r w:rsidRPr="00605DE2">
              <w:rPr>
                <w:b/>
                <w:bCs/>
                <w:sz w:val="20"/>
                <w:szCs w:val="20"/>
              </w:rPr>
              <w:t>4</w:t>
            </w:r>
          </w:p>
        </w:tc>
        <w:tc>
          <w:tcPr>
            <w:tcW w:w="726" w:type="dxa"/>
            <w:shd w:val="clear" w:color="auto" w:fill="auto"/>
          </w:tcPr>
          <w:p w14:paraId="467F6818" w14:textId="1769D242" w:rsidR="008642A4" w:rsidRPr="00605DE2" w:rsidRDefault="00605DE2" w:rsidP="0025482D">
            <w:pPr>
              <w:tabs>
                <w:tab w:val="left" w:pos="1276"/>
              </w:tabs>
              <w:jc w:val="center"/>
              <w:rPr>
                <w:b/>
                <w:bCs/>
                <w:sz w:val="20"/>
                <w:szCs w:val="20"/>
              </w:rPr>
            </w:pPr>
            <w:r w:rsidRPr="00605DE2">
              <w:rPr>
                <w:b/>
                <w:bCs/>
                <w:sz w:val="20"/>
                <w:szCs w:val="20"/>
              </w:rPr>
              <w:t>4</w:t>
            </w:r>
          </w:p>
        </w:tc>
      </w:tr>
      <w:tr w:rsidR="008642A4" w:rsidRPr="003F2DC5" w14:paraId="5F3089A3" w14:textId="77777777" w:rsidTr="006736B9">
        <w:tc>
          <w:tcPr>
            <w:tcW w:w="869" w:type="dxa"/>
            <w:vMerge w:val="restart"/>
            <w:shd w:val="clear" w:color="auto" w:fill="auto"/>
          </w:tcPr>
          <w:p w14:paraId="688843B7" w14:textId="77777777" w:rsidR="008642A4" w:rsidRPr="000B254C" w:rsidRDefault="008642A4" w:rsidP="0025482D">
            <w:pPr>
              <w:tabs>
                <w:tab w:val="left" w:pos="1276"/>
              </w:tabs>
              <w:jc w:val="center"/>
              <w:rPr>
                <w:b/>
                <w:bCs/>
                <w:sz w:val="20"/>
                <w:szCs w:val="20"/>
              </w:rPr>
            </w:pPr>
            <w:r w:rsidRPr="000B254C">
              <w:rPr>
                <w:b/>
                <w:bCs/>
                <w:sz w:val="20"/>
                <w:szCs w:val="20"/>
              </w:rPr>
              <w:t>3</w:t>
            </w:r>
          </w:p>
        </w:tc>
        <w:tc>
          <w:tcPr>
            <w:tcW w:w="7986" w:type="dxa"/>
            <w:shd w:val="clear" w:color="auto" w:fill="auto"/>
          </w:tcPr>
          <w:p w14:paraId="4E9AA2DE" w14:textId="10712FA8" w:rsidR="008642A4" w:rsidRPr="00697944" w:rsidRDefault="008642A4" w:rsidP="006736B9">
            <w:pPr>
              <w:tabs>
                <w:tab w:val="left" w:pos="1276"/>
              </w:tabs>
              <w:jc w:val="both"/>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3. </w:t>
            </w:r>
            <w:r w:rsidR="006736B9" w:rsidRPr="006736B9">
              <w:rPr>
                <w:bCs/>
                <w:sz w:val="20"/>
                <w:szCs w:val="20"/>
              </w:rPr>
              <w:t xml:space="preserve">Di-and </w:t>
            </w:r>
            <w:proofErr w:type="spellStart"/>
            <w:r w:rsidR="006736B9" w:rsidRPr="006736B9">
              <w:rPr>
                <w:bCs/>
                <w:sz w:val="20"/>
                <w:szCs w:val="20"/>
              </w:rPr>
              <w:t>polyhybrid</w:t>
            </w:r>
            <w:proofErr w:type="spellEnd"/>
            <w:r w:rsidR="006736B9" w:rsidRPr="006736B9">
              <w:rPr>
                <w:bCs/>
                <w:sz w:val="20"/>
                <w:szCs w:val="20"/>
              </w:rPr>
              <w:t xml:space="preserve"> crosses. The third law of Mendel. Principles of inheritance of </w:t>
            </w:r>
            <w:proofErr w:type="spellStart"/>
            <w:r w:rsidR="006736B9" w:rsidRPr="006736B9">
              <w:rPr>
                <w:bCs/>
                <w:sz w:val="20"/>
                <w:szCs w:val="20"/>
              </w:rPr>
              <w:t>polyhybrid</w:t>
            </w:r>
            <w:proofErr w:type="spellEnd"/>
            <w:r w:rsidR="006736B9" w:rsidRPr="006736B9">
              <w:rPr>
                <w:bCs/>
                <w:sz w:val="20"/>
                <w:szCs w:val="20"/>
              </w:rPr>
              <w:t xml:space="preserve"> crosses. The cytological basis of Mendel's laws. The general formula for the independent inheritance splitting</w:t>
            </w:r>
          </w:p>
        </w:tc>
        <w:tc>
          <w:tcPr>
            <w:tcW w:w="928" w:type="dxa"/>
            <w:shd w:val="clear" w:color="auto" w:fill="auto"/>
          </w:tcPr>
          <w:p w14:paraId="1D66F1E5" w14:textId="7BFF57EF" w:rsidR="008642A4" w:rsidRPr="00605DE2" w:rsidRDefault="00605DE2" w:rsidP="0025482D">
            <w:pPr>
              <w:tabs>
                <w:tab w:val="left" w:pos="1276"/>
              </w:tabs>
              <w:jc w:val="center"/>
              <w:rPr>
                <w:b/>
                <w:bCs/>
                <w:sz w:val="20"/>
                <w:szCs w:val="20"/>
              </w:rPr>
            </w:pPr>
            <w:r w:rsidRPr="00605DE2">
              <w:rPr>
                <w:b/>
                <w:bCs/>
                <w:sz w:val="20"/>
                <w:szCs w:val="20"/>
              </w:rPr>
              <w:t>2</w:t>
            </w:r>
          </w:p>
        </w:tc>
        <w:tc>
          <w:tcPr>
            <w:tcW w:w="726" w:type="dxa"/>
            <w:shd w:val="clear" w:color="auto" w:fill="auto"/>
          </w:tcPr>
          <w:p w14:paraId="115AB077" w14:textId="24864176" w:rsidR="008642A4" w:rsidRPr="003F2DC5" w:rsidRDefault="00605DE2" w:rsidP="0025482D">
            <w:pPr>
              <w:tabs>
                <w:tab w:val="left" w:pos="1276"/>
              </w:tabs>
              <w:jc w:val="center"/>
              <w:rPr>
                <w:b/>
                <w:sz w:val="20"/>
                <w:szCs w:val="20"/>
              </w:rPr>
            </w:pPr>
            <w:r>
              <w:rPr>
                <w:b/>
                <w:sz w:val="20"/>
                <w:szCs w:val="20"/>
              </w:rPr>
              <w:t>1</w:t>
            </w:r>
          </w:p>
        </w:tc>
      </w:tr>
      <w:tr w:rsidR="008642A4" w:rsidRPr="003F2DC5" w14:paraId="7F614744" w14:textId="77777777" w:rsidTr="006736B9">
        <w:tc>
          <w:tcPr>
            <w:tcW w:w="869" w:type="dxa"/>
            <w:vMerge/>
            <w:shd w:val="clear" w:color="auto" w:fill="auto"/>
          </w:tcPr>
          <w:p w14:paraId="73FF64B2" w14:textId="77777777" w:rsidR="008642A4" w:rsidRPr="000B254C" w:rsidRDefault="008642A4" w:rsidP="0025482D">
            <w:pPr>
              <w:tabs>
                <w:tab w:val="left" w:pos="1276"/>
              </w:tabs>
              <w:jc w:val="center"/>
              <w:rPr>
                <w:b/>
                <w:bCs/>
                <w:sz w:val="20"/>
                <w:szCs w:val="20"/>
              </w:rPr>
            </w:pPr>
          </w:p>
        </w:tc>
        <w:tc>
          <w:tcPr>
            <w:tcW w:w="7986" w:type="dxa"/>
            <w:shd w:val="clear" w:color="auto" w:fill="auto"/>
          </w:tcPr>
          <w:p w14:paraId="27C701C5" w14:textId="0132AF06" w:rsidR="008642A4" w:rsidRPr="00697944" w:rsidRDefault="006C54BB" w:rsidP="006736B9">
            <w:pPr>
              <w:tabs>
                <w:tab w:val="left" w:pos="1276"/>
              </w:tabs>
              <w:jc w:val="both"/>
              <w:rPr>
                <w:b/>
                <w:sz w:val="20"/>
                <w:szCs w:val="20"/>
              </w:rPr>
            </w:pPr>
            <w:r>
              <w:rPr>
                <w:b/>
                <w:sz w:val="20"/>
                <w:szCs w:val="20"/>
              </w:rPr>
              <w:t>LC</w:t>
            </w:r>
            <w:r w:rsidR="008642A4" w:rsidRPr="00697944">
              <w:rPr>
                <w:b/>
                <w:sz w:val="20"/>
                <w:szCs w:val="20"/>
              </w:rPr>
              <w:t xml:space="preserve"> 3. </w:t>
            </w:r>
            <w:r w:rsidR="006736B9" w:rsidRPr="006736B9">
              <w:rPr>
                <w:bCs/>
                <w:sz w:val="20"/>
                <w:szCs w:val="20"/>
              </w:rPr>
              <w:t xml:space="preserve">Dihybrid and </w:t>
            </w:r>
            <w:proofErr w:type="spellStart"/>
            <w:r w:rsidR="006736B9" w:rsidRPr="006736B9">
              <w:rPr>
                <w:bCs/>
                <w:sz w:val="20"/>
                <w:szCs w:val="20"/>
              </w:rPr>
              <w:t>polyhybrid</w:t>
            </w:r>
            <w:proofErr w:type="spellEnd"/>
            <w:r w:rsidR="006736B9" w:rsidRPr="006736B9">
              <w:rPr>
                <w:bCs/>
                <w:sz w:val="20"/>
                <w:szCs w:val="20"/>
              </w:rPr>
              <w:t xml:space="preserve"> crosses. Genetic problems and their practical usage</w:t>
            </w:r>
          </w:p>
        </w:tc>
        <w:tc>
          <w:tcPr>
            <w:tcW w:w="928" w:type="dxa"/>
            <w:shd w:val="clear" w:color="auto" w:fill="auto"/>
          </w:tcPr>
          <w:p w14:paraId="189BA33B" w14:textId="0DDD76F8" w:rsidR="008642A4" w:rsidRPr="00605DE2" w:rsidRDefault="00605DE2" w:rsidP="0025482D">
            <w:pPr>
              <w:tabs>
                <w:tab w:val="left" w:pos="1276"/>
              </w:tabs>
              <w:jc w:val="center"/>
              <w:rPr>
                <w:b/>
                <w:bCs/>
                <w:sz w:val="20"/>
                <w:szCs w:val="20"/>
              </w:rPr>
            </w:pPr>
            <w:r w:rsidRPr="00605DE2">
              <w:rPr>
                <w:b/>
                <w:bCs/>
                <w:sz w:val="20"/>
                <w:szCs w:val="20"/>
              </w:rPr>
              <w:t>4</w:t>
            </w:r>
          </w:p>
        </w:tc>
        <w:tc>
          <w:tcPr>
            <w:tcW w:w="726" w:type="dxa"/>
            <w:shd w:val="clear" w:color="auto" w:fill="auto"/>
          </w:tcPr>
          <w:p w14:paraId="25D1DEE9" w14:textId="51B3FEC0" w:rsidR="008642A4" w:rsidRPr="00605DE2" w:rsidRDefault="00605DE2" w:rsidP="0025482D">
            <w:pPr>
              <w:tabs>
                <w:tab w:val="left" w:pos="1276"/>
              </w:tabs>
              <w:jc w:val="center"/>
              <w:rPr>
                <w:b/>
                <w:bCs/>
                <w:sz w:val="20"/>
                <w:szCs w:val="20"/>
              </w:rPr>
            </w:pPr>
            <w:r w:rsidRPr="00605DE2">
              <w:rPr>
                <w:b/>
                <w:bCs/>
                <w:sz w:val="20"/>
                <w:szCs w:val="20"/>
              </w:rPr>
              <w:t>4</w:t>
            </w:r>
          </w:p>
        </w:tc>
      </w:tr>
      <w:tr w:rsidR="008642A4" w:rsidRPr="003F2DC5" w14:paraId="4547C3D9" w14:textId="77777777" w:rsidTr="006736B9">
        <w:tc>
          <w:tcPr>
            <w:tcW w:w="869" w:type="dxa"/>
            <w:vMerge/>
            <w:shd w:val="clear" w:color="auto" w:fill="auto"/>
          </w:tcPr>
          <w:p w14:paraId="51F7E580" w14:textId="77777777" w:rsidR="008642A4" w:rsidRPr="000B254C" w:rsidRDefault="008642A4" w:rsidP="0025482D">
            <w:pPr>
              <w:tabs>
                <w:tab w:val="left" w:pos="1276"/>
              </w:tabs>
              <w:jc w:val="center"/>
              <w:rPr>
                <w:b/>
                <w:bCs/>
                <w:sz w:val="20"/>
                <w:szCs w:val="20"/>
              </w:rPr>
            </w:pPr>
          </w:p>
        </w:tc>
        <w:tc>
          <w:tcPr>
            <w:tcW w:w="7986" w:type="dxa"/>
            <w:shd w:val="clear" w:color="auto" w:fill="auto"/>
          </w:tcPr>
          <w:p w14:paraId="2E2C4B9F" w14:textId="3DF02A3F" w:rsidR="008642A4" w:rsidRPr="000E09C9" w:rsidRDefault="006C54BB" w:rsidP="0025482D">
            <w:pPr>
              <w:tabs>
                <w:tab w:val="left" w:pos="1276"/>
              </w:tabs>
              <w:rPr>
                <w:b/>
                <w:sz w:val="20"/>
                <w:szCs w:val="20"/>
              </w:rPr>
            </w:pPr>
            <w:r>
              <w:rPr>
                <w:b/>
                <w:sz w:val="20"/>
                <w:szCs w:val="20"/>
              </w:rPr>
              <w:t>IWS</w:t>
            </w:r>
            <w:r w:rsidR="008642A4" w:rsidRPr="00697944">
              <w:rPr>
                <w:b/>
                <w:sz w:val="20"/>
                <w:szCs w:val="20"/>
              </w:rPr>
              <w:t xml:space="preserve"> 1. </w:t>
            </w:r>
            <w:r w:rsidR="006736B9" w:rsidRPr="006736B9">
              <w:rPr>
                <w:bCs/>
                <w:sz w:val="20"/>
                <w:szCs w:val="20"/>
              </w:rPr>
              <w:t>Tasks on monohybrid crosses</w:t>
            </w:r>
          </w:p>
        </w:tc>
        <w:tc>
          <w:tcPr>
            <w:tcW w:w="928" w:type="dxa"/>
            <w:shd w:val="clear" w:color="auto" w:fill="auto"/>
          </w:tcPr>
          <w:p w14:paraId="745DF0B8" w14:textId="77777777" w:rsidR="008642A4" w:rsidRPr="003F2DC5" w:rsidRDefault="008642A4" w:rsidP="0025482D">
            <w:pPr>
              <w:tabs>
                <w:tab w:val="left" w:pos="1276"/>
              </w:tabs>
              <w:jc w:val="center"/>
              <w:rPr>
                <w:b/>
                <w:sz w:val="20"/>
                <w:szCs w:val="20"/>
              </w:rPr>
            </w:pPr>
          </w:p>
        </w:tc>
        <w:tc>
          <w:tcPr>
            <w:tcW w:w="726" w:type="dxa"/>
            <w:shd w:val="clear" w:color="auto" w:fill="auto"/>
          </w:tcPr>
          <w:p w14:paraId="52E8BA81" w14:textId="095D1864" w:rsidR="008642A4" w:rsidRPr="00605DE2" w:rsidRDefault="00605DE2" w:rsidP="0025482D">
            <w:pPr>
              <w:tabs>
                <w:tab w:val="left" w:pos="1276"/>
              </w:tabs>
              <w:jc w:val="center"/>
              <w:rPr>
                <w:b/>
                <w:bCs/>
                <w:sz w:val="20"/>
                <w:szCs w:val="20"/>
              </w:rPr>
            </w:pPr>
            <w:r w:rsidRPr="00605DE2">
              <w:rPr>
                <w:b/>
                <w:bCs/>
                <w:sz w:val="20"/>
                <w:szCs w:val="20"/>
              </w:rPr>
              <w:t>25</w:t>
            </w:r>
          </w:p>
        </w:tc>
      </w:tr>
      <w:tr w:rsidR="006736B9" w:rsidRPr="003F2DC5" w14:paraId="6D09E5F2" w14:textId="77777777" w:rsidTr="00847E72">
        <w:trPr>
          <w:trHeight w:val="470"/>
        </w:trPr>
        <w:tc>
          <w:tcPr>
            <w:tcW w:w="10509" w:type="dxa"/>
            <w:gridSpan w:val="4"/>
            <w:shd w:val="clear" w:color="auto" w:fill="auto"/>
          </w:tcPr>
          <w:p w14:paraId="3325C8BC" w14:textId="6640098F" w:rsidR="006736B9" w:rsidRPr="006736B9" w:rsidRDefault="006736B9" w:rsidP="006736B9">
            <w:pPr>
              <w:tabs>
                <w:tab w:val="left" w:pos="1276"/>
              </w:tabs>
              <w:jc w:val="center"/>
              <w:rPr>
                <w:b/>
                <w:sz w:val="20"/>
                <w:szCs w:val="20"/>
              </w:rPr>
            </w:pPr>
            <w:r w:rsidRPr="006736B9">
              <w:rPr>
                <w:b/>
                <w:sz w:val="20"/>
                <w:szCs w:val="20"/>
              </w:rPr>
              <w:t>MODULE 3</w:t>
            </w:r>
          </w:p>
          <w:p w14:paraId="5A1B86A9" w14:textId="4B92B21B" w:rsidR="006736B9" w:rsidRPr="006736B9" w:rsidRDefault="006736B9" w:rsidP="006736B9">
            <w:pPr>
              <w:tabs>
                <w:tab w:val="left" w:pos="1276"/>
              </w:tabs>
              <w:jc w:val="center"/>
              <w:rPr>
                <w:b/>
                <w:color w:val="FF0000"/>
                <w:sz w:val="20"/>
                <w:szCs w:val="20"/>
              </w:rPr>
            </w:pPr>
            <w:r w:rsidRPr="006736B9">
              <w:rPr>
                <w:b/>
                <w:sz w:val="20"/>
                <w:szCs w:val="20"/>
              </w:rPr>
              <w:t>Inheritance and variability</w:t>
            </w:r>
          </w:p>
        </w:tc>
      </w:tr>
      <w:tr w:rsidR="00D1222D" w:rsidRPr="003F2DC5" w14:paraId="2FB2EF9C" w14:textId="77777777" w:rsidTr="006736B9">
        <w:tc>
          <w:tcPr>
            <w:tcW w:w="869" w:type="dxa"/>
            <w:vMerge w:val="restart"/>
            <w:shd w:val="clear" w:color="auto" w:fill="auto"/>
          </w:tcPr>
          <w:p w14:paraId="6D3145A1" w14:textId="77777777" w:rsidR="00D1222D" w:rsidRPr="000B254C" w:rsidRDefault="00D1222D" w:rsidP="0025482D">
            <w:pPr>
              <w:tabs>
                <w:tab w:val="left" w:pos="1276"/>
              </w:tabs>
              <w:jc w:val="center"/>
              <w:rPr>
                <w:b/>
                <w:bCs/>
                <w:sz w:val="20"/>
                <w:szCs w:val="20"/>
              </w:rPr>
            </w:pPr>
            <w:r w:rsidRPr="000B254C">
              <w:rPr>
                <w:b/>
                <w:bCs/>
                <w:sz w:val="20"/>
                <w:szCs w:val="20"/>
              </w:rPr>
              <w:t>4</w:t>
            </w:r>
          </w:p>
        </w:tc>
        <w:tc>
          <w:tcPr>
            <w:tcW w:w="7986" w:type="dxa"/>
            <w:shd w:val="clear" w:color="auto" w:fill="auto"/>
          </w:tcPr>
          <w:p w14:paraId="16491D9D" w14:textId="158F008E" w:rsidR="00D1222D" w:rsidRPr="006736B9" w:rsidRDefault="00D1222D" w:rsidP="006736B9">
            <w:pPr>
              <w:tabs>
                <w:tab w:val="left" w:pos="1276"/>
              </w:tabs>
              <w:jc w:val="both"/>
              <w:rPr>
                <w:b/>
                <w:color w:val="FF0000"/>
                <w:sz w:val="20"/>
                <w:szCs w:val="20"/>
              </w:rPr>
            </w:pPr>
            <w:r w:rsidRPr="00697944">
              <w:rPr>
                <w:b/>
                <w:sz w:val="20"/>
                <w:szCs w:val="20"/>
              </w:rPr>
              <w:t>L</w:t>
            </w:r>
            <w:r w:rsidRPr="00697944">
              <w:rPr>
                <w:b/>
                <w:sz w:val="20"/>
                <w:szCs w:val="20"/>
                <w:lang w:val="kk-KZ"/>
              </w:rPr>
              <w:t xml:space="preserve"> </w:t>
            </w:r>
            <w:r w:rsidRPr="00697944">
              <w:rPr>
                <w:b/>
                <w:sz w:val="20"/>
                <w:szCs w:val="20"/>
              </w:rPr>
              <w:t xml:space="preserve">4. </w:t>
            </w:r>
            <w:r w:rsidRPr="006736B9">
              <w:rPr>
                <w:bCs/>
                <w:sz w:val="20"/>
                <w:szCs w:val="20"/>
              </w:rPr>
              <w:t xml:space="preserve">The interaction between nonallelic genes. The statistical nature of splitting. The chi-square </w:t>
            </w:r>
            <w:proofErr w:type="gramStart"/>
            <w:r w:rsidRPr="006736B9">
              <w:rPr>
                <w:bCs/>
                <w:sz w:val="20"/>
                <w:szCs w:val="20"/>
              </w:rPr>
              <w:t>test</w:t>
            </w:r>
            <w:proofErr w:type="gramEnd"/>
            <w:r w:rsidRPr="006736B9">
              <w:rPr>
                <w:bCs/>
                <w:sz w:val="20"/>
                <w:szCs w:val="20"/>
              </w:rPr>
              <w:t>. Lethal genes. Modifier genes</w:t>
            </w:r>
          </w:p>
        </w:tc>
        <w:tc>
          <w:tcPr>
            <w:tcW w:w="928" w:type="dxa"/>
            <w:shd w:val="clear" w:color="auto" w:fill="auto"/>
          </w:tcPr>
          <w:p w14:paraId="0E01C7B6" w14:textId="0429C76A" w:rsidR="00D1222D" w:rsidRPr="00605DE2" w:rsidRDefault="00D1222D" w:rsidP="0025482D">
            <w:pPr>
              <w:tabs>
                <w:tab w:val="left" w:pos="1276"/>
              </w:tabs>
              <w:jc w:val="center"/>
              <w:rPr>
                <w:b/>
                <w:sz w:val="20"/>
                <w:szCs w:val="20"/>
              </w:rPr>
            </w:pPr>
            <w:r w:rsidRPr="00605DE2">
              <w:rPr>
                <w:b/>
                <w:sz w:val="20"/>
                <w:szCs w:val="20"/>
              </w:rPr>
              <w:t>2</w:t>
            </w:r>
          </w:p>
        </w:tc>
        <w:tc>
          <w:tcPr>
            <w:tcW w:w="726" w:type="dxa"/>
            <w:shd w:val="clear" w:color="auto" w:fill="auto"/>
          </w:tcPr>
          <w:p w14:paraId="75574304" w14:textId="41BC7BCD" w:rsidR="00D1222D" w:rsidRPr="003F2DC5" w:rsidRDefault="00D1222D" w:rsidP="0025482D">
            <w:pPr>
              <w:tabs>
                <w:tab w:val="left" w:pos="1276"/>
              </w:tabs>
              <w:jc w:val="center"/>
              <w:rPr>
                <w:b/>
                <w:sz w:val="20"/>
                <w:szCs w:val="20"/>
              </w:rPr>
            </w:pPr>
            <w:r>
              <w:rPr>
                <w:b/>
                <w:sz w:val="20"/>
                <w:szCs w:val="20"/>
              </w:rPr>
              <w:t>1</w:t>
            </w:r>
          </w:p>
        </w:tc>
      </w:tr>
      <w:tr w:rsidR="00D1222D" w:rsidRPr="003F2DC5" w14:paraId="42446622" w14:textId="77777777" w:rsidTr="006736B9">
        <w:tc>
          <w:tcPr>
            <w:tcW w:w="869" w:type="dxa"/>
            <w:vMerge/>
            <w:shd w:val="clear" w:color="auto" w:fill="auto"/>
          </w:tcPr>
          <w:p w14:paraId="2C60C966" w14:textId="77777777" w:rsidR="00D1222D" w:rsidRPr="000B254C" w:rsidRDefault="00D1222D" w:rsidP="0025482D">
            <w:pPr>
              <w:tabs>
                <w:tab w:val="left" w:pos="1276"/>
              </w:tabs>
              <w:jc w:val="center"/>
              <w:rPr>
                <w:b/>
                <w:bCs/>
                <w:sz w:val="20"/>
                <w:szCs w:val="20"/>
              </w:rPr>
            </w:pPr>
          </w:p>
        </w:tc>
        <w:tc>
          <w:tcPr>
            <w:tcW w:w="7986" w:type="dxa"/>
            <w:shd w:val="clear" w:color="auto" w:fill="auto"/>
          </w:tcPr>
          <w:p w14:paraId="181B0E6C" w14:textId="09FBA253" w:rsidR="00D1222D" w:rsidRPr="00697944" w:rsidRDefault="00D1222D" w:rsidP="006736B9">
            <w:pPr>
              <w:tabs>
                <w:tab w:val="left" w:pos="1276"/>
              </w:tabs>
              <w:jc w:val="both"/>
              <w:rPr>
                <w:b/>
                <w:sz w:val="20"/>
                <w:szCs w:val="20"/>
              </w:rPr>
            </w:pPr>
            <w:r>
              <w:rPr>
                <w:b/>
                <w:sz w:val="20"/>
                <w:szCs w:val="20"/>
              </w:rPr>
              <w:t>LC</w:t>
            </w:r>
            <w:r w:rsidRPr="00697944">
              <w:rPr>
                <w:b/>
                <w:sz w:val="20"/>
                <w:szCs w:val="20"/>
              </w:rPr>
              <w:t xml:space="preserve"> 4. </w:t>
            </w:r>
            <w:r w:rsidRPr="006736B9">
              <w:rPr>
                <w:bCs/>
                <w:sz w:val="20"/>
                <w:szCs w:val="20"/>
              </w:rPr>
              <w:t xml:space="preserve">Allelic genes interactions. Complete dominance, incomplete dominance, codominance, and </w:t>
            </w:r>
            <w:proofErr w:type="spellStart"/>
            <w:r w:rsidRPr="006736B9">
              <w:rPr>
                <w:bCs/>
                <w:sz w:val="20"/>
                <w:szCs w:val="20"/>
              </w:rPr>
              <w:t>superdominance</w:t>
            </w:r>
            <w:proofErr w:type="spellEnd"/>
          </w:p>
        </w:tc>
        <w:tc>
          <w:tcPr>
            <w:tcW w:w="928" w:type="dxa"/>
            <w:shd w:val="clear" w:color="auto" w:fill="auto"/>
          </w:tcPr>
          <w:p w14:paraId="6104F9D5" w14:textId="51D3CD47" w:rsidR="00D1222D" w:rsidRPr="00605DE2" w:rsidRDefault="00D1222D" w:rsidP="0025482D">
            <w:pPr>
              <w:tabs>
                <w:tab w:val="left" w:pos="1276"/>
              </w:tabs>
              <w:jc w:val="center"/>
              <w:rPr>
                <w:b/>
                <w:sz w:val="20"/>
                <w:szCs w:val="20"/>
              </w:rPr>
            </w:pPr>
            <w:r w:rsidRPr="00605DE2">
              <w:rPr>
                <w:b/>
                <w:sz w:val="20"/>
                <w:szCs w:val="20"/>
              </w:rPr>
              <w:t>4</w:t>
            </w:r>
          </w:p>
        </w:tc>
        <w:tc>
          <w:tcPr>
            <w:tcW w:w="726" w:type="dxa"/>
            <w:shd w:val="clear" w:color="auto" w:fill="auto"/>
          </w:tcPr>
          <w:p w14:paraId="16F14DDA" w14:textId="0140DE40" w:rsidR="00D1222D" w:rsidRPr="00605DE2" w:rsidRDefault="00D1222D" w:rsidP="0025482D">
            <w:pPr>
              <w:tabs>
                <w:tab w:val="left" w:pos="1276"/>
              </w:tabs>
              <w:jc w:val="center"/>
              <w:rPr>
                <w:b/>
                <w:bCs/>
                <w:sz w:val="20"/>
                <w:szCs w:val="20"/>
              </w:rPr>
            </w:pPr>
            <w:r w:rsidRPr="00605DE2">
              <w:rPr>
                <w:b/>
                <w:bCs/>
                <w:sz w:val="20"/>
                <w:szCs w:val="20"/>
              </w:rPr>
              <w:t>4</w:t>
            </w:r>
          </w:p>
        </w:tc>
      </w:tr>
      <w:tr w:rsidR="000E09C9" w:rsidRPr="003F2DC5" w14:paraId="79B99EA4" w14:textId="77777777" w:rsidTr="006736B9">
        <w:tc>
          <w:tcPr>
            <w:tcW w:w="869" w:type="dxa"/>
            <w:vMerge w:val="restart"/>
            <w:shd w:val="clear" w:color="auto" w:fill="auto"/>
          </w:tcPr>
          <w:p w14:paraId="12BC35DB" w14:textId="77777777" w:rsidR="000E09C9" w:rsidRPr="000B254C" w:rsidRDefault="000E09C9" w:rsidP="0025482D">
            <w:pPr>
              <w:tabs>
                <w:tab w:val="left" w:pos="1276"/>
              </w:tabs>
              <w:jc w:val="center"/>
              <w:rPr>
                <w:b/>
                <w:bCs/>
                <w:sz w:val="20"/>
                <w:szCs w:val="20"/>
              </w:rPr>
            </w:pPr>
            <w:r w:rsidRPr="000B254C">
              <w:rPr>
                <w:b/>
                <w:bCs/>
                <w:sz w:val="20"/>
                <w:szCs w:val="20"/>
              </w:rPr>
              <w:t>5</w:t>
            </w:r>
          </w:p>
        </w:tc>
        <w:tc>
          <w:tcPr>
            <w:tcW w:w="7986" w:type="dxa"/>
            <w:shd w:val="clear" w:color="auto" w:fill="auto"/>
          </w:tcPr>
          <w:p w14:paraId="596AD0AC" w14:textId="36F256E0" w:rsidR="000E09C9" w:rsidRPr="00697944" w:rsidRDefault="000E09C9" w:rsidP="006736B9">
            <w:pPr>
              <w:tabs>
                <w:tab w:val="left" w:pos="1276"/>
              </w:tabs>
              <w:jc w:val="both"/>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5. </w:t>
            </w:r>
            <w:r w:rsidRPr="006736B9">
              <w:rPr>
                <w:bCs/>
                <w:sz w:val="20"/>
                <w:szCs w:val="20"/>
              </w:rPr>
              <w:t>Sex determination and sex-linked inheritance. Nondisjunction of sex chromosomes.</w:t>
            </w:r>
            <w:r w:rsidR="00AB6DF5">
              <w:rPr>
                <w:bCs/>
                <w:sz w:val="20"/>
                <w:szCs w:val="20"/>
              </w:rPr>
              <w:t xml:space="preserve"> </w:t>
            </w:r>
            <w:r w:rsidRPr="006736B9">
              <w:rPr>
                <w:bCs/>
                <w:sz w:val="20"/>
                <w:szCs w:val="20"/>
              </w:rPr>
              <w:t>Regulation of sex</w:t>
            </w:r>
          </w:p>
        </w:tc>
        <w:tc>
          <w:tcPr>
            <w:tcW w:w="928" w:type="dxa"/>
            <w:shd w:val="clear" w:color="auto" w:fill="auto"/>
          </w:tcPr>
          <w:p w14:paraId="71D44693" w14:textId="4576F73B" w:rsidR="000E09C9" w:rsidRPr="00605DE2" w:rsidRDefault="00605DE2" w:rsidP="0025482D">
            <w:pPr>
              <w:tabs>
                <w:tab w:val="left" w:pos="1276"/>
              </w:tabs>
              <w:jc w:val="center"/>
              <w:rPr>
                <w:b/>
                <w:sz w:val="20"/>
                <w:szCs w:val="20"/>
              </w:rPr>
            </w:pPr>
            <w:r w:rsidRPr="00605DE2">
              <w:rPr>
                <w:b/>
                <w:sz w:val="20"/>
                <w:szCs w:val="20"/>
              </w:rPr>
              <w:t>2</w:t>
            </w:r>
          </w:p>
        </w:tc>
        <w:tc>
          <w:tcPr>
            <w:tcW w:w="726" w:type="dxa"/>
            <w:shd w:val="clear" w:color="auto" w:fill="auto"/>
          </w:tcPr>
          <w:p w14:paraId="77A46B69" w14:textId="76E6474E" w:rsidR="000E09C9" w:rsidRPr="003F2DC5" w:rsidRDefault="00605DE2" w:rsidP="0025482D">
            <w:pPr>
              <w:tabs>
                <w:tab w:val="left" w:pos="1276"/>
              </w:tabs>
              <w:jc w:val="center"/>
              <w:rPr>
                <w:b/>
                <w:sz w:val="20"/>
                <w:szCs w:val="20"/>
              </w:rPr>
            </w:pPr>
            <w:r>
              <w:rPr>
                <w:b/>
                <w:sz w:val="20"/>
                <w:szCs w:val="20"/>
              </w:rPr>
              <w:t>1</w:t>
            </w:r>
          </w:p>
        </w:tc>
      </w:tr>
      <w:tr w:rsidR="000E09C9" w:rsidRPr="003F2DC5" w14:paraId="03CA28AF" w14:textId="77777777" w:rsidTr="006736B9">
        <w:trPr>
          <w:trHeight w:val="285"/>
        </w:trPr>
        <w:tc>
          <w:tcPr>
            <w:tcW w:w="869" w:type="dxa"/>
            <w:vMerge/>
            <w:shd w:val="clear" w:color="auto" w:fill="auto"/>
          </w:tcPr>
          <w:p w14:paraId="750384E0" w14:textId="77777777" w:rsidR="000E09C9" w:rsidRPr="000B254C" w:rsidRDefault="000E09C9" w:rsidP="0025482D">
            <w:pPr>
              <w:tabs>
                <w:tab w:val="left" w:pos="1276"/>
              </w:tabs>
              <w:jc w:val="center"/>
              <w:rPr>
                <w:b/>
                <w:bCs/>
                <w:sz w:val="20"/>
                <w:szCs w:val="20"/>
              </w:rPr>
            </w:pPr>
          </w:p>
        </w:tc>
        <w:tc>
          <w:tcPr>
            <w:tcW w:w="7986" w:type="dxa"/>
            <w:shd w:val="clear" w:color="auto" w:fill="auto"/>
          </w:tcPr>
          <w:p w14:paraId="230D8847" w14:textId="64791087" w:rsidR="000E09C9" w:rsidRPr="00697944" w:rsidRDefault="000E09C9" w:rsidP="006736B9">
            <w:pPr>
              <w:tabs>
                <w:tab w:val="left" w:pos="1276"/>
              </w:tabs>
              <w:jc w:val="both"/>
              <w:rPr>
                <w:b/>
                <w:sz w:val="20"/>
                <w:szCs w:val="20"/>
              </w:rPr>
            </w:pPr>
            <w:r>
              <w:rPr>
                <w:b/>
                <w:sz w:val="20"/>
                <w:szCs w:val="20"/>
              </w:rPr>
              <w:t>LC</w:t>
            </w:r>
            <w:r w:rsidRPr="00697944">
              <w:rPr>
                <w:b/>
                <w:sz w:val="20"/>
                <w:szCs w:val="20"/>
              </w:rPr>
              <w:t xml:space="preserve"> 5. </w:t>
            </w:r>
            <w:r w:rsidRPr="006736B9">
              <w:rPr>
                <w:bCs/>
                <w:sz w:val="20"/>
                <w:szCs w:val="20"/>
              </w:rPr>
              <w:t xml:space="preserve">Non-allelic genes interactions. Epistasis, complimentary, </w:t>
            </w:r>
            <w:proofErr w:type="spellStart"/>
            <w:r w:rsidRPr="006736B9">
              <w:rPr>
                <w:bCs/>
                <w:sz w:val="20"/>
                <w:szCs w:val="20"/>
              </w:rPr>
              <w:t>polymerism</w:t>
            </w:r>
            <w:proofErr w:type="spellEnd"/>
            <w:r w:rsidRPr="006736B9">
              <w:rPr>
                <w:bCs/>
                <w:sz w:val="20"/>
                <w:szCs w:val="20"/>
              </w:rPr>
              <w:t>, and pleiotrop</w:t>
            </w:r>
            <w:r w:rsidR="00605DE2">
              <w:rPr>
                <w:bCs/>
                <w:sz w:val="20"/>
                <w:szCs w:val="20"/>
              </w:rPr>
              <w:t>1</w:t>
            </w:r>
            <w:r w:rsidRPr="006736B9">
              <w:rPr>
                <w:bCs/>
                <w:sz w:val="20"/>
                <w:szCs w:val="20"/>
              </w:rPr>
              <w:t>y</w:t>
            </w:r>
          </w:p>
        </w:tc>
        <w:tc>
          <w:tcPr>
            <w:tcW w:w="928" w:type="dxa"/>
            <w:shd w:val="clear" w:color="auto" w:fill="auto"/>
          </w:tcPr>
          <w:p w14:paraId="5931CBDB" w14:textId="7FF7757C" w:rsidR="000E09C9" w:rsidRPr="00605DE2" w:rsidRDefault="00605DE2" w:rsidP="0025482D">
            <w:pPr>
              <w:tabs>
                <w:tab w:val="left" w:pos="1276"/>
              </w:tabs>
              <w:jc w:val="center"/>
              <w:rPr>
                <w:b/>
                <w:sz w:val="20"/>
                <w:szCs w:val="20"/>
              </w:rPr>
            </w:pPr>
            <w:r w:rsidRPr="00605DE2">
              <w:rPr>
                <w:b/>
                <w:sz w:val="20"/>
                <w:szCs w:val="20"/>
              </w:rPr>
              <w:t>4</w:t>
            </w:r>
          </w:p>
        </w:tc>
        <w:tc>
          <w:tcPr>
            <w:tcW w:w="726" w:type="dxa"/>
            <w:shd w:val="clear" w:color="auto" w:fill="auto"/>
          </w:tcPr>
          <w:p w14:paraId="66667602" w14:textId="309AF034" w:rsidR="000E09C9" w:rsidRPr="00605DE2" w:rsidRDefault="00605DE2" w:rsidP="0025482D">
            <w:pPr>
              <w:tabs>
                <w:tab w:val="left" w:pos="1276"/>
              </w:tabs>
              <w:jc w:val="center"/>
              <w:rPr>
                <w:b/>
                <w:bCs/>
                <w:sz w:val="20"/>
                <w:szCs w:val="20"/>
              </w:rPr>
            </w:pPr>
            <w:r w:rsidRPr="00605DE2">
              <w:rPr>
                <w:b/>
                <w:bCs/>
                <w:sz w:val="20"/>
                <w:szCs w:val="20"/>
              </w:rPr>
              <w:t>4</w:t>
            </w:r>
          </w:p>
        </w:tc>
      </w:tr>
      <w:tr w:rsidR="000E09C9" w:rsidRPr="003F2DC5" w14:paraId="69CCD08A" w14:textId="77777777" w:rsidTr="006736B9">
        <w:trPr>
          <w:trHeight w:val="285"/>
        </w:trPr>
        <w:tc>
          <w:tcPr>
            <w:tcW w:w="869" w:type="dxa"/>
            <w:vMerge/>
            <w:shd w:val="clear" w:color="auto" w:fill="auto"/>
          </w:tcPr>
          <w:p w14:paraId="4C9BF6A2" w14:textId="77777777" w:rsidR="000E09C9" w:rsidRPr="000B254C" w:rsidRDefault="000E09C9" w:rsidP="0025482D">
            <w:pPr>
              <w:tabs>
                <w:tab w:val="left" w:pos="1276"/>
              </w:tabs>
              <w:jc w:val="center"/>
              <w:rPr>
                <w:b/>
                <w:bCs/>
                <w:sz w:val="20"/>
                <w:szCs w:val="20"/>
              </w:rPr>
            </w:pPr>
          </w:p>
        </w:tc>
        <w:tc>
          <w:tcPr>
            <w:tcW w:w="7986" w:type="dxa"/>
            <w:shd w:val="clear" w:color="auto" w:fill="auto"/>
          </w:tcPr>
          <w:p w14:paraId="16518BCE" w14:textId="47D25B11" w:rsidR="000E09C9" w:rsidRPr="00AB6DF5" w:rsidRDefault="000E09C9" w:rsidP="00AB6DF5">
            <w:pPr>
              <w:tabs>
                <w:tab w:val="left" w:pos="1276"/>
              </w:tabs>
              <w:jc w:val="both"/>
              <w:rPr>
                <w:bCs/>
                <w:sz w:val="20"/>
                <w:szCs w:val="20"/>
              </w:rPr>
            </w:pPr>
            <w:r w:rsidRPr="00AB6DF5">
              <w:rPr>
                <w:b/>
                <w:sz w:val="20"/>
                <w:szCs w:val="20"/>
              </w:rPr>
              <w:t>IWS</w:t>
            </w:r>
            <w:r w:rsidR="00AB6DF5" w:rsidRPr="00AB6DF5">
              <w:rPr>
                <w:b/>
                <w:sz w:val="20"/>
                <w:szCs w:val="20"/>
              </w:rPr>
              <w:t xml:space="preserve"> 2.</w:t>
            </w:r>
            <w:r w:rsidR="00AB6DF5" w:rsidRPr="00AB6DF5">
              <w:rPr>
                <w:bCs/>
                <w:sz w:val="20"/>
                <w:szCs w:val="20"/>
              </w:rPr>
              <w:t xml:space="preserve"> </w:t>
            </w:r>
            <w:r w:rsidRPr="00AB6DF5">
              <w:rPr>
                <w:bCs/>
                <w:sz w:val="20"/>
                <w:szCs w:val="20"/>
              </w:rPr>
              <w:t>Tasks on dihybrid crosses</w:t>
            </w:r>
          </w:p>
        </w:tc>
        <w:tc>
          <w:tcPr>
            <w:tcW w:w="928" w:type="dxa"/>
            <w:shd w:val="clear" w:color="auto" w:fill="auto"/>
          </w:tcPr>
          <w:p w14:paraId="516D2757" w14:textId="77777777" w:rsidR="000E09C9" w:rsidRPr="003F2DC5" w:rsidRDefault="000E09C9" w:rsidP="0025482D">
            <w:pPr>
              <w:tabs>
                <w:tab w:val="left" w:pos="1276"/>
              </w:tabs>
              <w:jc w:val="center"/>
              <w:rPr>
                <w:sz w:val="20"/>
                <w:szCs w:val="20"/>
              </w:rPr>
            </w:pPr>
          </w:p>
        </w:tc>
        <w:tc>
          <w:tcPr>
            <w:tcW w:w="726" w:type="dxa"/>
            <w:shd w:val="clear" w:color="auto" w:fill="auto"/>
          </w:tcPr>
          <w:p w14:paraId="638B15B6" w14:textId="0D6E76BA" w:rsidR="000E09C9" w:rsidRPr="00605DE2" w:rsidRDefault="00605DE2" w:rsidP="0025482D">
            <w:pPr>
              <w:tabs>
                <w:tab w:val="left" w:pos="1276"/>
              </w:tabs>
              <w:jc w:val="center"/>
              <w:rPr>
                <w:b/>
                <w:bCs/>
                <w:sz w:val="20"/>
                <w:szCs w:val="20"/>
              </w:rPr>
            </w:pPr>
            <w:r w:rsidRPr="00605DE2">
              <w:rPr>
                <w:b/>
                <w:bCs/>
                <w:sz w:val="20"/>
                <w:szCs w:val="20"/>
              </w:rPr>
              <w:t>20</w:t>
            </w:r>
          </w:p>
        </w:tc>
      </w:tr>
      <w:tr w:rsidR="002F7F65" w:rsidRPr="003F2DC5" w14:paraId="600230E7" w14:textId="77777777" w:rsidTr="006736B9">
        <w:tc>
          <w:tcPr>
            <w:tcW w:w="869" w:type="dxa"/>
            <w:vMerge w:val="restart"/>
            <w:shd w:val="clear" w:color="auto" w:fill="auto"/>
          </w:tcPr>
          <w:p w14:paraId="01E29C3F" w14:textId="77777777" w:rsidR="002F7F65" w:rsidRPr="000B254C" w:rsidRDefault="002F7F65" w:rsidP="0025482D">
            <w:pPr>
              <w:tabs>
                <w:tab w:val="left" w:pos="1276"/>
              </w:tabs>
              <w:jc w:val="center"/>
              <w:rPr>
                <w:b/>
                <w:bCs/>
                <w:sz w:val="20"/>
                <w:szCs w:val="20"/>
              </w:rPr>
            </w:pPr>
            <w:r w:rsidRPr="000B254C">
              <w:rPr>
                <w:b/>
                <w:bCs/>
                <w:sz w:val="20"/>
                <w:szCs w:val="20"/>
              </w:rPr>
              <w:t>6</w:t>
            </w:r>
          </w:p>
        </w:tc>
        <w:tc>
          <w:tcPr>
            <w:tcW w:w="7986" w:type="dxa"/>
            <w:shd w:val="clear" w:color="auto" w:fill="auto"/>
          </w:tcPr>
          <w:p w14:paraId="6D90BFCD" w14:textId="050BE7DD" w:rsidR="002F7F65" w:rsidRPr="00697944" w:rsidRDefault="002F7F65" w:rsidP="00AB6DF5">
            <w:pPr>
              <w:tabs>
                <w:tab w:val="left" w:pos="1276"/>
              </w:tabs>
              <w:jc w:val="both"/>
              <w:rPr>
                <w:b/>
                <w:sz w:val="20"/>
                <w:szCs w:val="20"/>
                <w:lang w:val="kk-KZ"/>
              </w:rPr>
            </w:pPr>
            <w:r w:rsidRPr="00697944">
              <w:rPr>
                <w:b/>
                <w:sz w:val="20"/>
                <w:szCs w:val="20"/>
              </w:rPr>
              <w:t>L</w:t>
            </w:r>
            <w:r w:rsidRPr="00697944">
              <w:rPr>
                <w:b/>
                <w:sz w:val="20"/>
                <w:szCs w:val="20"/>
                <w:lang w:val="kk-KZ"/>
              </w:rPr>
              <w:t xml:space="preserve"> </w:t>
            </w:r>
            <w:r w:rsidRPr="00697944">
              <w:rPr>
                <w:b/>
                <w:sz w:val="20"/>
                <w:szCs w:val="20"/>
              </w:rPr>
              <w:t>6.</w:t>
            </w:r>
            <w:r w:rsidRPr="00697944">
              <w:rPr>
                <w:b/>
                <w:sz w:val="20"/>
                <w:szCs w:val="20"/>
                <w:lang w:val="kk-KZ"/>
              </w:rPr>
              <w:t xml:space="preserve"> </w:t>
            </w:r>
            <w:r w:rsidR="00AB6DF5" w:rsidRPr="00AB6DF5">
              <w:rPr>
                <w:bCs/>
                <w:sz w:val="20"/>
                <w:szCs w:val="20"/>
              </w:rPr>
              <w:t>Linkage and crossing over. Genetic evidence of crossing over. The genetic mapping of chromosomes. Regulation of crossing over. Chromosome theory of heredity</w:t>
            </w:r>
          </w:p>
        </w:tc>
        <w:tc>
          <w:tcPr>
            <w:tcW w:w="928" w:type="dxa"/>
            <w:shd w:val="clear" w:color="auto" w:fill="auto"/>
          </w:tcPr>
          <w:p w14:paraId="1C171E77" w14:textId="77777777" w:rsidR="002F7F65" w:rsidRDefault="002F7F65" w:rsidP="0025482D">
            <w:pPr>
              <w:tabs>
                <w:tab w:val="left" w:pos="1276"/>
              </w:tabs>
              <w:jc w:val="center"/>
              <w:rPr>
                <w:b/>
                <w:sz w:val="20"/>
                <w:szCs w:val="20"/>
              </w:rPr>
            </w:pPr>
          </w:p>
          <w:p w14:paraId="651B0E0A" w14:textId="3DF871C7" w:rsidR="00605DE2" w:rsidRPr="00605DE2" w:rsidRDefault="00605DE2" w:rsidP="00605DE2">
            <w:pPr>
              <w:jc w:val="center"/>
              <w:rPr>
                <w:b/>
                <w:bCs/>
                <w:sz w:val="20"/>
                <w:szCs w:val="20"/>
              </w:rPr>
            </w:pPr>
            <w:r w:rsidRPr="00605DE2">
              <w:rPr>
                <w:b/>
                <w:bCs/>
                <w:sz w:val="20"/>
                <w:szCs w:val="20"/>
              </w:rPr>
              <w:t>2</w:t>
            </w:r>
          </w:p>
        </w:tc>
        <w:tc>
          <w:tcPr>
            <w:tcW w:w="726" w:type="dxa"/>
            <w:shd w:val="clear" w:color="auto" w:fill="auto"/>
          </w:tcPr>
          <w:p w14:paraId="59F67C0F" w14:textId="7B4A6163" w:rsidR="002F7F65" w:rsidRPr="003F2DC5" w:rsidRDefault="00605DE2" w:rsidP="0025482D">
            <w:pPr>
              <w:tabs>
                <w:tab w:val="left" w:pos="1276"/>
              </w:tabs>
              <w:jc w:val="center"/>
              <w:rPr>
                <w:b/>
                <w:sz w:val="20"/>
                <w:szCs w:val="20"/>
              </w:rPr>
            </w:pPr>
            <w:r>
              <w:rPr>
                <w:b/>
                <w:sz w:val="20"/>
                <w:szCs w:val="20"/>
              </w:rPr>
              <w:t>1</w:t>
            </w:r>
          </w:p>
        </w:tc>
      </w:tr>
      <w:tr w:rsidR="002F7F65" w:rsidRPr="003F2DC5" w14:paraId="0CF0B825" w14:textId="77777777" w:rsidTr="006736B9">
        <w:tc>
          <w:tcPr>
            <w:tcW w:w="869" w:type="dxa"/>
            <w:vMerge/>
            <w:shd w:val="clear" w:color="auto" w:fill="auto"/>
          </w:tcPr>
          <w:p w14:paraId="2757246A" w14:textId="77777777" w:rsidR="002F7F65" w:rsidRPr="000B254C" w:rsidRDefault="002F7F65" w:rsidP="0025482D">
            <w:pPr>
              <w:tabs>
                <w:tab w:val="left" w:pos="1276"/>
              </w:tabs>
              <w:jc w:val="center"/>
              <w:rPr>
                <w:b/>
                <w:bCs/>
                <w:sz w:val="20"/>
                <w:szCs w:val="20"/>
              </w:rPr>
            </w:pPr>
          </w:p>
        </w:tc>
        <w:tc>
          <w:tcPr>
            <w:tcW w:w="7986" w:type="dxa"/>
            <w:shd w:val="clear" w:color="auto" w:fill="auto"/>
          </w:tcPr>
          <w:p w14:paraId="551CC58E" w14:textId="73D9C949" w:rsidR="002F7F65" w:rsidRPr="00697944" w:rsidRDefault="006C54BB" w:rsidP="0025482D">
            <w:pPr>
              <w:tabs>
                <w:tab w:val="left" w:pos="1276"/>
              </w:tabs>
              <w:rPr>
                <w:b/>
                <w:sz w:val="20"/>
                <w:szCs w:val="20"/>
                <w:lang w:val="kk-KZ"/>
              </w:rPr>
            </w:pPr>
            <w:r>
              <w:rPr>
                <w:b/>
                <w:sz w:val="20"/>
                <w:szCs w:val="20"/>
              </w:rPr>
              <w:t>LC</w:t>
            </w:r>
            <w:r w:rsidR="002F7F65" w:rsidRPr="00697944">
              <w:rPr>
                <w:b/>
                <w:sz w:val="20"/>
                <w:szCs w:val="20"/>
              </w:rPr>
              <w:t xml:space="preserve"> 6.</w:t>
            </w:r>
            <w:r w:rsidR="002F7F65" w:rsidRPr="00697944">
              <w:rPr>
                <w:b/>
                <w:sz w:val="20"/>
                <w:szCs w:val="20"/>
                <w:lang w:val="kk-KZ"/>
              </w:rPr>
              <w:t xml:space="preserve"> </w:t>
            </w:r>
            <w:r w:rsidR="00AB6DF5" w:rsidRPr="00AB6DF5">
              <w:rPr>
                <w:bCs/>
                <w:sz w:val="20"/>
                <w:szCs w:val="20"/>
              </w:rPr>
              <w:t>Crossing-over genetic problems and their practical usage</w:t>
            </w:r>
          </w:p>
        </w:tc>
        <w:tc>
          <w:tcPr>
            <w:tcW w:w="928" w:type="dxa"/>
            <w:shd w:val="clear" w:color="auto" w:fill="auto"/>
          </w:tcPr>
          <w:p w14:paraId="4BD3CAA0" w14:textId="7F31C21F" w:rsidR="002F7F65" w:rsidRPr="00605DE2" w:rsidRDefault="00605DE2" w:rsidP="0025482D">
            <w:pPr>
              <w:tabs>
                <w:tab w:val="left" w:pos="1276"/>
              </w:tabs>
              <w:jc w:val="center"/>
              <w:rPr>
                <w:b/>
                <w:bCs/>
                <w:sz w:val="20"/>
                <w:szCs w:val="20"/>
              </w:rPr>
            </w:pPr>
            <w:r w:rsidRPr="00605DE2">
              <w:rPr>
                <w:b/>
                <w:bCs/>
                <w:sz w:val="20"/>
                <w:szCs w:val="20"/>
              </w:rPr>
              <w:t>4</w:t>
            </w:r>
          </w:p>
        </w:tc>
        <w:tc>
          <w:tcPr>
            <w:tcW w:w="726" w:type="dxa"/>
            <w:shd w:val="clear" w:color="auto" w:fill="auto"/>
          </w:tcPr>
          <w:p w14:paraId="17114780" w14:textId="42FDC226" w:rsidR="002F7F65" w:rsidRPr="003F2DC5" w:rsidRDefault="00605DE2" w:rsidP="0025482D">
            <w:pPr>
              <w:tabs>
                <w:tab w:val="left" w:pos="1276"/>
              </w:tabs>
              <w:jc w:val="center"/>
              <w:rPr>
                <w:b/>
                <w:sz w:val="20"/>
                <w:szCs w:val="20"/>
              </w:rPr>
            </w:pPr>
            <w:r>
              <w:rPr>
                <w:b/>
                <w:sz w:val="20"/>
                <w:szCs w:val="20"/>
              </w:rPr>
              <w:t>4</w:t>
            </w:r>
          </w:p>
        </w:tc>
      </w:tr>
      <w:tr w:rsidR="002F7F65" w:rsidRPr="003F2DC5" w14:paraId="39640F7D" w14:textId="77777777" w:rsidTr="006736B9">
        <w:tc>
          <w:tcPr>
            <w:tcW w:w="869" w:type="dxa"/>
            <w:vMerge/>
            <w:shd w:val="clear" w:color="auto" w:fill="auto"/>
          </w:tcPr>
          <w:p w14:paraId="53459767" w14:textId="77777777" w:rsidR="002F7F65" w:rsidRPr="000B254C" w:rsidRDefault="002F7F65" w:rsidP="0025482D">
            <w:pPr>
              <w:tabs>
                <w:tab w:val="left" w:pos="1276"/>
              </w:tabs>
              <w:jc w:val="center"/>
              <w:rPr>
                <w:b/>
                <w:bCs/>
                <w:sz w:val="20"/>
                <w:szCs w:val="20"/>
              </w:rPr>
            </w:pPr>
          </w:p>
        </w:tc>
        <w:tc>
          <w:tcPr>
            <w:tcW w:w="7986" w:type="dxa"/>
            <w:shd w:val="clear" w:color="auto" w:fill="auto"/>
          </w:tcPr>
          <w:p w14:paraId="2FCE29A7" w14:textId="681956B5" w:rsidR="002F7F65" w:rsidRPr="00AB6DF5" w:rsidRDefault="008A3DB2" w:rsidP="0025482D">
            <w:pPr>
              <w:tabs>
                <w:tab w:val="left" w:pos="1276"/>
              </w:tabs>
              <w:rPr>
                <w:b/>
                <w:sz w:val="20"/>
                <w:szCs w:val="20"/>
                <w:lang w:val="en-US"/>
              </w:rPr>
            </w:pPr>
            <w:r>
              <w:rPr>
                <w:b/>
                <w:sz w:val="20"/>
                <w:szCs w:val="20"/>
                <w:lang w:val="en-US"/>
              </w:rPr>
              <w:t>IWS</w:t>
            </w:r>
            <w:r w:rsidR="004D152E">
              <w:rPr>
                <w:b/>
                <w:sz w:val="20"/>
                <w:szCs w:val="20"/>
                <w:lang w:val="en-US"/>
              </w:rPr>
              <w:t>T</w:t>
            </w:r>
            <w:r w:rsidR="002F7F65" w:rsidRPr="00697944">
              <w:rPr>
                <w:b/>
                <w:sz w:val="20"/>
                <w:szCs w:val="20"/>
                <w:lang w:val="kk-KZ"/>
              </w:rPr>
              <w:t xml:space="preserve"> </w:t>
            </w:r>
            <w:r w:rsidR="004D152E">
              <w:rPr>
                <w:b/>
                <w:sz w:val="20"/>
                <w:szCs w:val="20"/>
                <w:lang w:val="kk-KZ"/>
              </w:rPr>
              <w:t>1</w:t>
            </w:r>
            <w:r w:rsidR="00AB6DF5">
              <w:rPr>
                <w:b/>
                <w:sz w:val="20"/>
                <w:szCs w:val="20"/>
                <w:lang w:val="en-US"/>
              </w:rPr>
              <w:t xml:space="preserve">. </w:t>
            </w:r>
            <w:r w:rsidR="00AB6DF5" w:rsidRPr="00AB6DF5">
              <w:rPr>
                <w:bCs/>
                <w:sz w:val="20"/>
                <w:szCs w:val="20"/>
              </w:rPr>
              <w:t>Tasks on interaction between nonallelic genes</w:t>
            </w:r>
          </w:p>
        </w:tc>
        <w:tc>
          <w:tcPr>
            <w:tcW w:w="928" w:type="dxa"/>
            <w:shd w:val="clear" w:color="auto" w:fill="auto"/>
          </w:tcPr>
          <w:p w14:paraId="1320C057" w14:textId="77777777" w:rsidR="002F7F65" w:rsidRPr="003F2DC5" w:rsidRDefault="002F7F65" w:rsidP="0025482D">
            <w:pPr>
              <w:tabs>
                <w:tab w:val="left" w:pos="1276"/>
              </w:tabs>
              <w:jc w:val="center"/>
              <w:rPr>
                <w:sz w:val="20"/>
                <w:szCs w:val="20"/>
              </w:rPr>
            </w:pPr>
          </w:p>
        </w:tc>
        <w:tc>
          <w:tcPr>
            <w:tcW w:w="726" w:type="dxa"/>
            <w:shd w:val="clear" w:color="auto" w:fill="auto"/>
          </w:tcPr>
          <w:p w14:paraId="6A7F86D2" w14:textId="218ACA21" w:rsidR="002F7F65" w:rsidRPr="003F2DC5" w:rsidRDefault="00605DE2" w:rsidP="0025482D">
            <w:pPr>
              <w:tabs>
                <w:tab w:val="left" w:pos="1276"/>
              </w:tabs>
              <w:jc w:val="center"/>
              <w:rPr>
                <w:b/>
                <w:sz w:val="20"/>
                <w:szCs w:val="20"/>
              </w:rPr>
            </w:pPr>
            <w:r>
              <w:rPr>
                <w:b/>
                <w:sz w:val="20"/>
                <w:szCs w:val="20"/>
              </w:rPr>
              <w:t>15</w:t>
            </w:r>
          </w:p>
        </w:tc>
      </w:tr>
      <w:tr w:rsidR="00D1222D" w:rsidRPr="003F2DC5" w14:paraId="46A4A182" w14:textId="77777777" w:rsidTr="006736B9">
        <w:tc>
          <w:tcPr>
            <w:tcW w:w="869" w:type="dxa"/>
            <w:vMerge w:val="restart"/>
            <w:shd w:val="clear" w:color="auto" w:fill="auto"/>
          </w:tcPr>
          <w:p w14:paraId="09D5113A" w14:textId="77777777" w:rsidR="00D1222D" w:rsidRPr="000B254C" w:rsidRDefault="00D1222D" w:rsidP="0025482D">
            <w:pPr>
              <w:tabs>
                <w:tab w:val="left" w:pos="1276"/>
              </w:tabs>
              <w:jc w:val="center"/>
              <w:rPr>
                <w:b/>
                <w:bCs/>
                <w:sz w:val="20"/>
                <w:szCs w:val="20"/>
              </w:rPr>
            </w:pPr>
            <w:r w:rsidRPr="000B254C">
              <w:rPr>
                <w:b/>
                <w:bCs/>
                <w:sz w:val="20"/>
                <w:szCs w:val="20"/>
              </w:rPr>
              <w:t>7</w:t>
            </w:r>
          </w:p>
        </w:tc>
        <w:tc>
          <w:tcPr>
            <w:tcW w:w="7986" w:type="dxa"/>
            <w:shd w:val="clear" w:color="auto" w:fill="auto"/>
          </w:tcPr>
          <w:p w14:paraId="4E0290DF" w14:textId="062046A3" w:rsidR="00D1222D" w:rsidRPr="00697944" w:rsidRDefault="00D1222D" w:rsidP="0025482D">
            <w:pPr>
              <w:tabs>
                <w:tab w:val="left" w:pos="1276"/>
              </w:tabs>
              <w:rPr>
                <w:b/>
                <w:sz w:val="20"/>
                <w:szCs w:val="20"/>
                <w:lang w:val="kk-KZ"/>
              </w:rPr>
            </w:pPr>
            <w:r w:rsidRPr="00697944">
              <w:rPr>
                <w:b/>
                <w:sz w:val="20"/>
                <w:szCs w:val="20"/>
              </w:rPr>
              <w:t>L</w:t>
            </w:r>
            <w:r w:rsidRPr="00697944">
              <w:rPr>
                <w:b/>
                <w:sz w:val="20"/>
                <w:szCs w:val="20"/>
                <w:lang w:val="kk-KZ"/>
              </w:rPr>
              <w:t xml:space="preserve"> </w:t>
            </w:r>
            <w:r w:rsidRPr="00697944">
              <w:rPr>
                <w:b/>
                <w:sz w:val="20"/>
                <w:szCs w:val="20"/>
              </w:rPr>
              <w:t>7.</w:t>
            </w:r>
            <w:r w:rsidRPr="00697944">
              <w:rPr>
                <w:b/>
                <w:sz w:val="20"/>
                <w:szCs w:val="20"/>
                <w:lang w:val="kk-KZ"/>
              </w:rPr>
              <w:t xml:space="preserve"> </w:t>
            </w:r>
            <w:r w:rsidRPr="00AB6DF5">
              <w:rPr>
                <w:bCs/>
                <w:sz w:val="20"/>
                <w:szCs w:val="20"/>
              </w:rPr>
              <w:t>Extra-nuclear inheritance. Mobile elements of the genome</w:t>
            </w:r>
          </w:p>
        </w:tc>
        <w:tc>
          <w:tcPr>
            <w:tcW w:w="928" w:type="dxa"/>
            <w:shd w:val="clear" w:color="auto" w:fill="auto"/>
          </w:tcPr>
          <w:p w14:paraId="537C9AB2" w14:textId="32F10F81" w:rsidR="00D1222D" w:rsidRPr="003F2DC5" w:rsidRDefault="00D1222D" w:rsidP="0025482D">
            <w:pPr>
              <w:tabs>
                <w:tab w:val="left" w:pos="1276"/>
              </w:tabs>
              <w:jc w:val="center"/>
              <w:rPr>
                <w:b/>
                <w:sz w:val="20"/>
                <w:szCs w:val="20"/>
              </w:rPr>
            </w:pPr>
            <w:r>
              <w:rPr>
                <w:b/>
                <w:sz w:val="20"/>
                <w:szCs w:val="20"/>
              </w:rPr>
              <w:t>2</w:t>
            </w:r>
          </w:p>
        </w:tc>
        <w:tc>
          <w:tcPr>
            <w:tcW w:w="726" w:type="dxa"/>
            <w:shd w:val="clear" w:color="auto" w:fill="auto"/>
          </w:tcPr>
          <w:p w14:paraId="6E4776C7" w14:textId="6F86FC16" w:rsidR="00D1222D" w:rsidRPr="003F2DC5" w:rsidRDefault="00D1222D" w:rsidP="0025482D">
            <w:pPr>
              <w:tabs>
                <w:tab w:val="left" w:pos="1276"/>
              </w:tabs>
              <w:jc w:val="center"/>
              <w:rPr>
                <w:b/>
                <w:sz w:val="20"/>
                <w:szCs w:val="20"/>
              </w:rPr>
            </w:pPr>
            <w:r>
              <w:rPr>
                <w:b/>
                <w:sz w:val="20"/>
                <w:szCs w:val="20"/>
              </w:rPr>
              <w:t>1</w:t>
            </w:r>
          </w:p>
        </w:tc>
      </w:tr>
      <w:tr w:rsidR="00D1222D" w:rsidRPr="003F2DC5" w14:paraId="41DE7F2C" w14:textId="77777777" w:rsidTr="006736B9">
        <w:tc>
          <w:tcPr>
            <w:tcW w:w="869" w:type="dxa"/>
            <w:vMerge/>
            <w:shd w:val="clear" w:color="auto" w:fill="auto"/>
          </w:tcPr>
          <w:p w14:paraId="677A98A9" w14:textId="77777777" w:rsidR="00D1222D" w:rsidRPr="000B254C" w:rsidRDefault="00D1222D" w:rsidP="0025482D">
            <w:pPr>
              <w:tabs>
                <w:tab w:val="left" w:pos="1276"/>
              </w:tabs>
              <w:jc w:val="center"/>
              <w:rPr>
                <w:b/>
                <w:bCs/>
                <w:sz w:val="20"/>
                <w:szCs w:val="20"/>
              </w:rPr>
            </w:pPr>
          </w:p>
        </w:tc>
        <w:tc>
          <w:tcPr>
            <w:tcW w:w="7986" w:type="dxa"/>
            <w:shd w:val="clear" w:color="auto" w:fill="auto"/>
          </w:tcPr>
          <w:p w14:paraId="653F805B" w14:textId="3376E91D" w:rsidR="00D1222D" w:rsidRPr="00697944" w:rsidRDefault="00D1222D" w:rsidP="0025482D">
            <w:pPr>
              <w:tabs>
                <w:tab w:val="left" w:pos="1276"/>
              </w:tabs>
              <w:rPr>
                <w:b/>
                <w:sz w:val="20"/>
                <w:szCs w:val="20"/>
              </w:rPr>
            </w:pPr>
            <w:r>
              <w:rPr>
                <w:b/>
                <w:sz w:val="20"/>
                <w:szCs w:val="20"/>
              </w:rPr>
              <w:t>LC</w:t>
            </w:r>
            <w:r w:rsidRPr="00697944">
              <w:rPr>
                <w:b/>
                <w:sz w:val="20"/>
                <w:szCs w:val="20"/>
              </w:rPr>
              <w:t xml:space="preserve"> 7. </w:t>
            </w:r>
            <w:r w:rsidRPr="00AB6DF5">
              <w:rPr>
                <w:bCs/>
                <w:sz w:val="20"/>
                <w:szCs w:val="20"/>
              </w:rPr>
              <w:t>Chi-square method for analysis and its practical usage</w:t>
            </w:r>
          </w:p>
        </w:tc>
        <w:tc>
          <w:tcPr>
            <w:tcW w:w="928" w:type="dxa"/>
            <w:shd w:val="clear" w:color="auto" w:fill="auto"/>
          </w:tcPr>
          <w:p w14:paraId="502C11A7" w14:textId="64ECA599" w:rsidR="00D1222D" w:rsidRPr="003F2DC5" w:rsidRDefault="00D1222D" w:rsidP="0025482D">
            <w:pPr>
              <w:tabs>
                <w:tab w:val="left" w:pos="1276"/>
              </w:tabs>
              <w:jc w:val="center"/>
              <w:rPr>
                <w:b/>
                <w:sz w:val="20"/>
                <w:szCs w:val="20"/>
              </w:rPr>
            </w:pPr>
            <w:r>
              <w:rPr>
                <w:b/>
                <w:sz w:val="20"/>
                <w:szCs w:val="20"/>
              </w:rPr>
              <w:t>4</w:t>
            </w:r>
          </w:p>
        </w:tc>
        <w:tc>
          <w:tcPr>
            <w:tcW w:w="726" w:type="dxa"/>
            <w:shd w:val="clear" w:color="auto" w:fill="auto"/>
          </w:tcPr>
          <w:p w14:paraId="45AE1167" w14:textId="1C0E072F" w:rsidR="00D1222D" w:rsidRPr="003F2DC5" w:rsidRDefault="00D1222D" w:rsidP="0025482D">
            <w:pPr>
              <w:tabs>
                <w:tab w:val="left" w:pos="1276"/>
              </w:tabs>
              <w:jc w:val="center"/>
              <w:rPr>
                <w:b/>
                <w:sz w:val="20"/>
                <w:szCs w:val="20"/>
              </w:rPr>
            </w:pPr>
            <w:r>
              <w:rPr>
                <w:b/>
                <w:sz w:val="20"/>
                <w:szCs w:val="20"/>
              </w:rPr>
              <w:t>9</w:t>
            </w:r>
          </w:p>
        </w:tc>
      </w:tr>
      <w:tr w:rsidR="00517B82" w:rsidRPr="003F2DC5" w14:paraId="486ABFDD" w14:textId="77777777" w:rsidTr="006736B9">
        <w:tc>
          <w:tcPr>
            <w:tcW w:w="9783" w:type="dxa"/>
            <w:gridSpan w:val="3"/>
            <w:shd w:val="clear" w:color="auto" w:fill="auto"/>
          </w:tcPr>
          <w:p w14:paraId="7CDBB15F" w14:textId="60BE69E8" w:rsidR="00517B82" w:rsidRPr="000B254C" w:rsidRDefault="008A3DB2" w:rsidP="00517B82">
            <w:pPr>
              <w:tabs>
                <w:tab w:val="left" w:pos="1276"/>
              </w:tabs>
              <w:rPr>
                <w:b/>
                <w:bCs/>
                <w:sz w:val="20"/>
                <w:szCs w:val="20"/>
              </w:rPr>
            </w:pPr>
            <w:r w:rsidRPr="000B254C">
              <w:rPr>
                <w:b/>
                <w:bCs/>
                <w:sz w:val="20"/>
                <w:szCs w:val="20"/>
                <w:lang w:val="en-US"/>
              </w:rPr>
              <w:t>Midterm</w:t>
            </w:r>
            <w:r w:rsidR="00517B82" w:rsidRPr="000B254C">
              <w:rPr>
                <w:b/>
                <w:bCs/>
                <w:sz w:val="20"/>
                <w:szCs w:val="20"/>
                <w:lang w:val="kk-KZ"/>
              </w:rPr>
              <w:t xml:space="preserve"> control 1</w:t>
            </w:r>
          </w:p>
        </w:tc>
        <w:tc>
          <w:tcPr>
            <w:tcW w:w="726"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AB6DF5" w:rsidRPr="003F2DC5" w14:paraId="091AE2BB" w14:textId="77777777" w:rsidTr="00D142DD">
        <w:trPr>
          <w:trHeight w:val="470"/>
        </w:trPr>
        <w:tc>
          <w:tcPr>
            <w:tcW w:w="10509" w:type="dxa"/>
            <w:gridSpan w:val="4"/>
            <w:shd w:val="clear" w:color="auto" w:fill="auto"/>
          </w:tcPr>
          <w:p w14:paraId="318B0FE2" w14:textId="77777777" w:rsidR="00AB6DF5" w:rsidRDefault="00AB6DF5" w:rsidP="00080FF0">
            <w:pPr>
              <w:tabs>
                <w:tab w:val="left" w:pos="1276"/>
              </w:tabs>
              <w:jc w:val="center"/>
              <w:rPr>
                <w:b/>
                <w:sz w:val="20"/>
                <w:szCs w:val="20"/>
              </w:rPr>
            </w:pPr>
            <w:r>
              <w:rPr>
                <w:b/>
                <w:sz w:val="20"/>
                <w:szCs w:val="20"/>
              </w:rPr>
              <w:t xml:space="preserve">MODULE 4 </w:t>
            </w:r>
          </w:p>
          <w:p w14:paraId="0957D1DE" w14:textId="10B5CA9C" w:rsidR="00AB6DF5" w:rsidRPr="00AB6DF5" w:rsidRDefault="00AB6DF5" w:rsidP="00080FF0">
            <w:pPr>
              <w:tabs>
                <w:tab w:val="left" w:pos="1276"/>
              </w:tabs>
              <w:jc w:val="center"/>
              <w:rPr>
                <w:b/>
                <w:sz w:val="20"/>
                <w:szCs w:val="20"/>
              </w:rPr>
            </w:pPr>
            <w:r w:rsidRPr="00AB6DF5">
              <w:rPr>
                <w:b/>
                <w:sz w:val="20"/>
                <w:szCs w:val="20"/>
              </w:rPr>
              <w:t>Variability of genetic material, molecular genetics view</w:t>
            </w:r>
          </w:p>
        </w:tc>
      </w:tr>
      <w:tr w:rsidR="00080FF0" w:rsidRPr="003F2DC5" w14:paraId="240FB1C8" w14:textId="77777777" w:rsidTr="006736B9">
        <w:tc>
          <w:tcPr>
            <w:tcW w:w="869" w:type="dxa"/>
            <w:vMerge w:val="restart"/>
            <w:shd w:val="clear" w:color="auto" w:fill="auto"/>
          </w:tcPr>
          <w:p w14:paraId="424F6996" w14:textId="77777777" w:rsidR="00080FF0" w:rsidRPr="000B254C" w:rsidRDefault="00080FF0" w:rsidP="00080FF0">
            <w:pPr>
              <w:tabs>
                <w:tab w:val="left" w:pos="1276"/>
              </w:tabs>
              <w:jc w:val="center"/>
              <w:rPr>
                <w:b/>
                <w:bCs/>
                <w:sz w:val="20"/>
                <w:szCs w:val="20"/>
              </w:rPr>
            </w:pPr>
            <w:r w:rsidRPr="000B254C">
              <w:rPr>
                <w:b/>
                <w:bCs/>
                <w:sz w:val="20"/>
                <w:szCs w:val="20"/>
              </w:rPr>
              <w:t>8</w:t>
            </w:r>
          </w:p>
        </w:tc>
        <w:tc>
          <w:tcPr>
            <w:tcW w:w="7986" w:type="dxa"/>
            <w:shd w:val="clear" w:color="auto" w:fill="auto"/>
          </w:tcPr>
          <w:p w14:paraId="7B927355" w14:textId="457C0898" w:rsidR="00AB6DF5" w:rsidRPr="00AB6DF5" w:rsidRDefault="00080FF0" w:rsidP="00AB6DF5">
            <w:pPr>
              <w:tabs>
                <w:tab w:val="left" w:pos="1276"/>
              </w:tabs>
              <w:jc w:val="both"/>
              <w:rPr>
                <w:bCs/>
                <w:sz w:val="20"/>
                <w:szCs w:val="20"/>
              </w:rPr>
            </w:pPr>
            <w:r w:rsidRPr="00697944">
              <w:rPr>
                <w:b/>
                <w:sz w:val="20"/>
                <w:szCs w:val="20"/>
              </w:rPr>
              <w:t>L</w:t>
            </w:r>
            <w:r w:rsidRPr="00697944">
              <w:rPr>
                <w:b/>
                <w:sz w:val="20"/>
                <w:szCs w:val="20"/>
                <w:lang w:val="kk-KZ"/>
              </w:rPr>
              <w:t xml:space="preserve"> </w:t>
            </w:r>
            <w:r w:rsidRPr="00697944">
              <w:rPr>
                <w:b/>
                <w:sz w:val="20"/>
                <w:szCs w:val="20"/>
              </w:rPr>
              <w:t xml:space="preserve">8. </w:t>
            </w:r>
            <w:r w:rsidR="00AB6DF5" w:rsidRPr="00AB6DF5">
              <w:rPr>
                <w:bCs/>
                <w:sz w:val="20"/>
                <w:szCs w:val="20"/>
              </w:rPr>
              <w:t>Hereditary and non-hereditary variability. Mutation theory of Hugo de Vries. Classification of mutations. Modifications and the rate of reaction. The Vavilov’s law of variability homologous series</w:t>
            </w:r>
          </w:p>
        </w:tc>
        <w:tc>
          <w:tcPr>
            <w:tcW w:w="928" w:type="dxa"/>
            <w:shd w:val="clear" w:color="auto" w:fill="auto"/>
          </w:tcPr>
          <w:p w14:paraId="3C5F8DE6" w14:textId="6599C156" w:rsidR="00080FF0" w:rsidRPr="003F2DC5" w:rsidRDefault="00605DE2" w:rsidP="00080FF0">
            <w:pPr>
              <w:tabs>
                <w:tab w:val="left" w:pos="1276"/>
              </w:tabs>
              <w:jc w:val="center"/>
              <w:rPr>
                <w:b/>
                <w:sz w:val="20"/>
                <w:szCs w:val="20"/>
              </w:rPr>
            </w:pPr>
            <w:r>
              <w:rPr>
                <w:b/>
                <w:sz w:val="20"/>
                <w:szCs w:val="20"/>
              </w:rPr>
              <w:t>2</w:t>
            </w:r>
          </w:p>
        </w:tc>
        <w:tc>
          <w:tcPr>
            <w:tcW w:w="726" w:type="dxa"/>
            <w:shd w:val="clear" w:color="auto" w:fill="auto"/>
          </w:tcPr>
          <w:p w14:paraId="38D37A82" w14:textId="201420A8" w:rsidR="00080FF0" w:rsidRPr="003F2DC5" w:rsidRDefault="00605DE2" w:rsidP="00080FF0">
            <w:pPr>
              <w:tabs>
                <w:tab w:val="left" w:pos="1276"/>
              </w:tabs>
              <w:jc w:val="center"/>
              <w:rPr>
                <w:b/>
                <w:sz w:val="20"/>
                <w:szCs w:val="20"/>
              </w:rPr>
            </w:pPr>
            <w:r>
              <w:rPr>
                <w:b/>
                <w:sz w:val="20"/>
                <w:szCs w:val="20"/>
              </w:rPr>
              <w:t>1</w:t>
            </w:r>
          </w:p>
        </w:tc>
      </w:tr>
      <w:tr w:rsidR="00941A7A" w:rsidRPr="003F2DC5" w14:paraId="414E9086" w14:textId="77777777" w:rsidTr="006736B9">
        <w:tc>
          <w:tcPr>
            <w:tcW w:w="869" w:type="dxa"/>
            <w:vMerge/>
            <w:shd w:val="clear" w:color="auto" w:fill="auto"/>
          </w:tcPr>
          <w:p w14:paraId="3F1B0CC6" w14:textId="77777777" w:rsidR="00941A7A" w:rsidRPr="000B254C" w:rsidRDefault="00941A7A" w:rsidP="00080FF0">
            <w:pPr>
              <w:tabs>
                <w:tab w:val="left" w:pos="1276"/>
              </w:tabs>
              <w:jc w:val="center"/>
              <w:rPr>
                <w:b/>
                <w:bCs/>
                <w:sz w:val="20"/>
                <w:szCs w:val="20"/>
              </w:rPr>
            </w:pPr>
          </w:p>
        </w:tc>
        <w:tc>
          <w:tcPr>
            <w:tcW w:w="7986" w:type="dxa"/>
            <w:shd w:val="clear" w:color="auto" w:fill="auto"/>
          </w:tcPr>
          <w:p w14:paraId="0BC5E931" w14:textId="3CCAA72C" w:rsidR="00941A7A" w:rsidRPr="00697944" w:rsidRDefault="006C54BB" w:rsidP="00AB6DF5">
            <w:pPr>
              <w:tabs>
                <w:tab w:val="left" w:pos="1276"/>
              </w:tabs>
              <w:jc w:val="both"/>
              <w:rPr>
                <w:b/>
                <w:sz w:val="20"/>
                <w:szCs w:val="20"/>
              </w:rPr>
            </w:pPr>
            <w:r>
              <w:rPr>
                <w:b/>
                <w:sz w:val="20"/>
                <w:szCs w:val="20"/>
              </w:rPr>
              <w:t>LC</w:t>
            </w:r>
            <w:r w:rsidR="00941A7A" w:rsidRPr="00697944">
              <w:rPr>
                <w:b/>
                <w:sz w:val="20"/>
                <w:szCs w:val="20"/>
              </w:rPr>
              <w:t xml:space="preserve"> 8. </w:t>
            </w:r>
            <w:r w:rsidR="00AB6DF5" w:rsidRPr="00AB6DF5">
              <w:rPr>
                <w:bCs/>
                <w:sz w:val="20"/>
                <w:szCs w:val="20"/>
              </w:rPr>
              <w:t>Hugo de Vries theory of mutagenesis. Somatic and sex-linked diseases. Genetic problems and their practical usage</w:t>
            </w:r>
          </w:p>
        </w:tc>
        <w:tc>
          <w:tcPr>
            <w:tcW w:w="928" w:type="dxa"/>
            <w:shd w:val="clear" w:color="auto" w:fill="auto"/>
          </w:tcPr>
          <w:p w14:paraId="428FA76F" w14:textId="569AE984" w:rsidR="00941A7A" w:rsidRPr="003F2DC5" w:rsidRDefault="00605DE2" w:rsidP="00080FF0">
            <w:pPr>
              <w:tabs>
                <w:tab w:val="left" w:pos="1276"/>
              </w:tabs>
              <w:jc w:val="center"/>
              <w:rPr>
                <w:b/>
                <w:sz w:val="20"/>
                <w:szCs w:val="20"/>
              </w:rPr>
            </w:pPr>
            <w:r>
              <w:rPr>
                <w:b/>
                <w:sz w:val="20"/>
                <w:szCs w:val="20"/>
              </w:rPr>
              <w:t>4</w:t>
            </w:r>
          </w:p>
        </w:tc>
        <w:tc>
          <w:tcPr>
            <w:tcW w:w="726" w:type="dxa"/>
            <w:shd w:val="clear" w:color="auto" w:fill="auto"/>
          </w:tcPr>
          <w:p w14:paraId="1C1734BA" w14:textId="06899012" w:rsidR="00941A7A" w:rsidRPr="003F2DC5" w:rsidRDefault="00605DE2" w:rsidP="00080FF0">
            <w:pPr>
              <w:tabs>
                <w:tab w:val="left" w:pos="1276"/>
              </w:tabs>
              <w:jc w:val="center"/>
              <w:rPr>
                <w:b/>
                <w:sz w:val="20"/>
                <w:szCs w:val="20"/>
              </w:rPr>
            </w:pPr>
            <w:r>
              <w:rPr>
                <w:b/>
                <w:sz w:val="20"/>
                <w:szCs w:val="20"/>
              </w:rPr>
              <w:t>4</w:t>
            </w:r>
          </w:p>
        </w:tc>
      </w:tr>
      <w:tr w:rsidR="00080FF0" w:rsidRPr="003F2DC5" w14:paraId="432277E7" w14:textId="77777777" w:rsidTr="006736B9">
        <w:tc>
          <w:tcPr>
            <w:tcW w:w="869"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5308B8CE" w14:textId="06402302" w:rsidR="00080FF0" w:rsidRPr="00697944" w:rsidRDefault="008A3DB2" w:rsidP="00080FF0">
            <w:pPr>
              <w:tabs>
                <w:tab w:val="left" w:pos="1276"/>
              </w:tabs>
              <w:rPr>
                <w:b/>
                <w:sz w:val="20"/>
                <w:szCs w:val="20"/>
              </w:rPr>
            </w:pPr>
            <w:r>
              <w:rPr>
                <w:b/>
                <w:sz w:val="20"/>
                <w:szCs w:val="20"/>
              </w:rPr>
              <w:t>IWS</w:t>
            </w:r>
            <w:r w:rsidR="004D152E">
              <w:rPr>
                <w:b/>
                <w:sz w:val="20"/>
                <w:szCs w:val="20"/>
              </w:rPr>
              <w:t>T</w:t>
            </w:r>
            <w:r w:rsidR="00941A7A" w:rsidRPr="00697944">
              <w:rPr>
                <w:b/>
                <w:sz w:val="20"/>
                <w:szCs w:val="20"/>
              </w:rPr>
              <w:t xml:space="preserve"> </w:t>
            </w:r>
            <w:r w:rsidR="004D152E">
              <w:rPr>
                <w:b/>
                <w:sz w:val="20"/>
                <w:szCs w:val="20"/>
              </w:rPr>
              <w:t>2</w:t>
            </w:r>
            <w:r w:rsidR="00941A7A" w:rsidRPr="00697944">
              <w:rPr>
                <w:b/>
                <w:sz w:val="20"/>
                <w:szCs w:val="20"/>
              </w:rPr>
              <w:t xml:space="preserve">. </w:t>
            </w:r>
            <w:r w:rsidR="00AB6DF5" w:rsidRPr="00AB6DF5">
              <w:rPr>
                <w:bCs/>
                <w:sz w:val="20"/>
                <w:szCs w:val="20"/>
              </w:rPr>
              <w:t>Tasks on sex-linked inheritance</w:t>
            </w:r>
          </w:p>
        </w:tc>
        <w:tc>
          <w:tcPr>
            <w:tcW w:w="928" w:type="dxa"/>
            <w:shd w:val="clear" w:color="auto" w:fill="auto"/>
          </w:tcPr>
          <w:p w14:paraId="10A68B36" w14:textId="77777777" w:rsidR="00080FF0" w:rsidRPr="003F2DC5" w:rsidRDefault="00080FF0" w:rsidP="00080FF0">
            <w:pPr>
              <w:tabs>
                <w:tab w:val="left" w:pos="1276"/>
              </w:tabs>
              <w:jc w:val="center"/>
              <w:rPr>
                <w:b/>
                <w:sz w:val="20"/>
                <w:szCs w:val="20"/>
              </w:rPr>
            </w:pPr>
          </w:p>
        </w:tc>
        <w:tc>
          <w:tcPr>
            <w:tcW w:w="726" w:type="dxa"/>
            <w:shd w:val="clear" w:color="auto" w:fill="auto"/>
          </w:tcPr>
          <w:p w14:paraId="6037436C" w14:textId="063C5C45" w:rsidR="00080FF0" w:rsidRPr="003F2DC5" w:rsidRDefault="00605DE2" w:rsidP="00080FF0">
            <w:pPr>
              <w:tabs>
                <w:tab w:val="left" w:pos="1276"/>
              </w:tabs>
              <w:jc w:val="center"/>
              <w:rPr>
                <w:b/>
                <w:sz w:val="20"/>
                <w:szCs w:val="20"/>
              </w:rPr>
            </w:pPr>
            <w:r>
              <w:rPr>
                <w:b/>
                <w:sz w:val="20"/>
                <w:szCs w:val="20"/>
              </w:rPr>
              <w:t>15</w:t>
            </w:r>
          </w:p>
        </w:tc>
      </w:tr>
      <w:tr w:rsidR="00D1222D" w:rsidRPr="003F2DC5" w14:paraId="4F28CBE4" w14:textId="77777777" w:rsidTr="006736B9">
        <w:tc>
          <w:tcPr>
            <w:tcW w:w="869" w:type="dxa"/>
            <w:vMerge w:val="restart"/>
            <w:shd w:val="clear" w:color="auto" w:fill="auto"/>
          </w:tcPr>
          <w:p w14:paraId="76705EFF" w14:textId="77777777" w:rsidR="00D1222D" w:rsidRPr="000B254C" w:rsidRDefault="00D1222D" w:rsidP="00080FF0">
            <w:pPr>
              <w:tabs>
                <w:tab w:val="left" w:pos="1276"/>
              </w:tabs>
              <w:jc w:val="center"/>
              <w:rPr>
                <w:b/>
                <w:bCs/>
                <w:sz w:val="20"/>
                <w:szCs w:val="20"/>
              </w:rPr>
            </w:pPr>
            <w:r w:rsidRPr="000B254C">
              <w:rPr>
                <w:b/>
                <w:bCs/>
                <w:sz w:val="20"/>
                <w:szCs w:val="20"/>
              </w:rPr>
              <w:t>9</w:t>
            </w:r>
          </w:p>
        </w:tc>
        <w:tc>
          <w:tcPr>
            <w:tcW w:w="7986" w:type="dxa"/>
            <w:shd w:val="clear" w:color="auto" w:fill="auto"/>
          </w:tcPr>
          <w:p w14:paraId="4FF959EB" w14:textId="6B126C1E" w:rsidR="00D1222D" w:rsidRPr="00697944" w:rsidRDefault="00D1222D" w:rsidP="00605DE2">
            <w:pPr>
              <w:tabs>
                <w:tab w:val="left" w:pos="1276"/>
              </w:tabs>
              <w:jc w:val="both"/>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9. </w:t>
            </w:r>
            <w:r w:rsidRPr="00605DE2">
              <w:rPr>
                <w:bCs/>
                <w:sz w:val="20"/>
                <w:szCs w:val="20"/>
              </w:rPr>
              <w:t>The molecular basis of heredity. DNA replication. The genetic code. Mechanisms of transcription. Translation mechanisms</w:t>
            </w:r>
          </w:p>
        </w:tc>
        <w:tc>
          <w:tcPr>
            <w:tcW w:w="928" w:type="dxa"/>
            <w:shd w:val="clear" w:color="auto" w:fill="auto"/>
          </w:tcPr>
          <w:p w14:paraId="2BFB5AD3" w14:textId="0FFD4EAA" w:rsidR="00D1222D" w:rsidRPr="003F2DC5" w:rsidRDefault="00D1222D" w:rsidP="00080FF0">
            <w:pPr>
              <w:tabs>
                <w:tab w:val="left" w:pos="1276"/>
              </w:tabs>
              <w:jc w:val="center"/>
              <w:rPr>
                <w:b/>
                <w:sz w:val="20"/>
                <w:szCs w:val="20"/>
              </w:rPr>
            </w:pPr>
            <w:r>
              <w:rPr>
                <w:b/>
                <w:sz w:val="20"/>
                <w:szCs w:val="20"/>
              </w:rPr>
              <w:t>2</w:t>
            </w:r>
          </w:p>
        </w:tc>
        <w:tc>
          <w:tcPr>
            <w:tcW w:w="726" w:type="dxa"/>
            <w:shd w:val="clear" w:color="auto" w:fill="auto"/>
          </w:tcPr>
          <w:p w14:paraId="64D80AF2" w14:textId="02C440AD" w:rsidR="00D1222D" w:rsidRPr="003F2DC5" w:rsidRDefault="00D1222D" w:rsidP="00080FF0">
            <w:pPr>
              <w:tabs>
                <w:tab w:val="left" w:pos="1276"/>
              </w:tabs>
              <w:jc w:val="center"/>
              <w:rPr>
                <w:b/>
                <w:sz w:val="20"/>
                <w:szCs w:val="20"/>
              </w:rPr>
            </w:pPr>
            <w:r>
              <w:rPr>
                <w:b/>
                <w:sz w:val="20"/>
                <w:szCs w:val="20"/>
              </w:rPr>
              <w:t>1</w:t>
            </w:r>
          </w:p>
        </w:tc>
      </w:tr>
      <w:tr w:rsidR="00D1222D" w:rsidRPr="003F2DC5" w14:paraId="6D8423EA" w14:textId="77777777" w:rsidTr="006736B9">
        <w:tc>
          <w:tcPr>
            <w:tcW w:w="869" w:type="dxa"/>
            <w:vMerge/>
            <w:shd w:val="clear" w:color="auto" w:fill="auto"/>
          </w:tcPr>
          <w:p w14:paraId="544D7B51" w14:textId="77777777" w:rsidR="00D1222D" w:rsidRPr="000B254C" w:rsidRDefault="00D1222D" w:rsidP="00080FF0">
            <w:pPr>
              <w:tabs>
                <w:tab w:val="left" w:pos="1276"/>
              </w:tabs>
              <w:jc w:val="center"/>
              <w:rPr>
                <w:b/>
                <w:bCs/>
                <w:sz w:val="20"/>
                <w:szCs w:val="20"/>
              </w:rPr>
            </w:pPr>
          </w:p>
        </w:tc>
        <w:tc>
          <w:tcPr>
            <w:tcW w:w="7986" w:type="dxa"/>
            <w:shd w:val="clear" w:color="auto" w:fill="auto"/>
          </w:tcPr>
          <w:p w14:paraId="3B80BC26" w14:textId="3D2C6459" w:rsidR="00D1222D" w:rsidRPr="00697944" w:rsidRDefault="00D1222D" w:rsidP="00080FF0">
            <w:pPr>
              <w:tabs>
                <w:tab w:val="left" w:pos="1276"/>
              </w:tabs>
              <w:rPr>
                <w:b/>
                <w:sz w:val="20"/>
                <w:szCs w:val="20"/>
              </w:rPr>
            </w:pPr>
            <w:r>
              <w:rPr>
                <w:b/>
                <w:sz w:val="20"/>
                <w:szCs w:val="20"/>
              </w:rPr>
              <w:t>LC</w:t>
            </w:r>
            <w:r w:rsidRPr="00697944">
              <w:rPr>
                <w:b/>
                <w:sz w:val="20"/>
                <w:szCs w:val="20"/>
              </w:rPr>
              <w:t xml:space="preserve"> 9. </w:t>
            </w:r>
            <w:r w:rsidRPr="00605DE2">
              <w:rPr>
                <w:bCs/>
                <w:sz w:val="20"/>
                <w:szCs w:val="20"/>
              </w:rPr>
              <w:t>Molecular basis of inheritance. Model of DNA and RNA</w:t>
            </w:r>
          </w:p>
        </w:tc>
        <w:tc>
          <w:tcPr>
            <w:tcW w:w="928" w:type="dxa"/>
            <w:shd w:val="clear" w:color="auto" w:fill="auto"/>
          </w:tcPr>
          <w:p w14:paraId="54BEE2F5" w14:textId="03BF7DD8" w:rsidR="00D1222D" w:rsidRPr="003F2DC5" w:rsidRDefault="00D1222D" w:rsidP="00080FF0">
            <w:pPr>
              <w:tabs>
                <w:tab w:val="left" w:pos="1276"/>
              </w:tabs>
              <w:jc w:val="center"/>
              <w:rPr>
                <w:b/>
                <w:sz w:val="20"/>
                <w:szCs w:val="20"/>
              </w:rPr>
            </w:pPr>
            <w:r>
              <w:rPr>
                <w:b/>
                <w:sz w:val="20"/>
                <w:szCs w:val="20"/>
              </w:rPr>
              <w:t>4</w:t>
            </w:r>
          </w:p>
        </w:tc>
        <w:tc>
          <w:tcPr>
            <w:tcW w:w="726" w:type="dxa"/>
            <w:shd w:val="clear" w:color="auto" w:fill="auto"/>
          </w:tcPr>
          <w:p w14:paraId="3A15B316" w14:textId="1E7865FA" w:rsidR="00D1222D" w:rsidRPr="003F2DC5" w:rsidRDefault="00D1222D" w:rsidP="00080FF0">
            <w:pPr>
              <w:tabs>
                <w:tab w:val="left" w:pos="1276"/>
              </w:tabs>
              <w:jc w:val="center"/>
              <w:rPr>
                <w:b/>
                <w:sz w:val="20"/>
                <w:szCs w:val="20"/>
              </w:rPr>
            </w:pPr>
            <w:r>
              <w:rPr>
                <w:b/>
                <w:sz w:val="20"/>
                <w:szCs w:val="20"/>
              </w:rPr>
              <w:t>4</w:t>
            </w:r>
          </w:p>
        </w:tc>
      </w:tr>
      <w:tr w:rsidR="00080FF0" w:rsidRPr="003F2DC5" w14:paraId="3CE6E4BF" w14:textId="77777777" w:rsidTr="006736B9">
        <w:tc>
          <w:tcPr>
            <w:tcW w:w="869" w:type="dxa"/>
            <w:vMerge w:val="restart"/>
            <w:shd w:val="clear" w:color="auto" w:fill="auto"/>
          </w:tcPr>
          <w:p w14:paraId="0162A872" w14:textId="77777777" w:rsidR="00080FF0" w:rsidRPr="000B254C" w:rsidRDefault="00080FF0" w:rsidP="00080FF0">
            <w:pPr>
              <w:tabs>
                <w:tab w:val="left" w:pos="1276"/>
              </w:tabs>
              <w:jc w:val="center"/>
              <w:rPr>
                <w:b/>
                <w:bCs/>
                <w:sz w:val="20"/>
                <w:szCs w:val="20"/>
              </w:rPr>
            </w:pPr>
            <w:r w:rsidRPr="000B254C">
              <w:rPr>
                <w:b/>
                <w:bCs/>
                <w:sz w:val="20"/>
                <w:szCs w:val="20"/>
              </w:rPr>
              <w:t>10</w:t>
            </w:r>
          </w:p>
        </w:tc>
        <w:tc>
          <w:tcPr>
            <w:tcW w:w="7986" w:type="dxa"/>
            <w:shd w:val="clear" w:color="auto" w:fill="auto"/>
          </w:tcPr>
          <w:p w14:paraId="40E4C833" w14:textId="73E4A985" w:rsidR="00080FF0" w:rsidRPr="00605DE2" w:rsidRDefault="00080FF0" w:rsidP="00605DE2">
            <w:pPr>
              <w:tabs>
                <w:tab w:val="left" w:pos="1276"/>
              </w:tabs>
              <w:rPr>
                <w:b/>
                <w:color w:val="FF0000"/>
                <w:sz w:val="20"/>
                <w:szCs w:val="20"/>
              </w:rPr>
            </w:pPr>
            <w:r w:rsidRPr="00697944">
              <w:rPr>
                <w:b/>
                <w:sz w:val="20"/>
                <w:szCs w:val="20"/>
              </w:rPr>
              <w:t>L</w:t>
            </w:r>
            <w:r w:rsidRPr="00697944">
              <w:rPr>
                <w:b/>
                <w:sz w:val="20"/>
                <w:szCs w:val="20"/>
                <w:lang w:val="kk-KZ"/>
              </w:rPr>
              <w:t xml:space="preserve"> </w:t>
            </w:r>
            <w:r w:rsidRPr="00697944">
              <w:rPr>
                <w:b/>
                <w:sz w:val="20"/>
                <w:szCs w:val="20"/>
              </w:rPr>
              <w:t xml:space="preserve">10. </w:t>
            </w:r>
            <w:r w:rsidR="00605DE2" w:rsidRPr="00605DE2">
              <w:rPr>
                <w:bCs/>
                <w:sz w:val="20"/>
                <w:szCs w:val="20"/>
              </w:rPr>
              <w:t>DNA repair mechanisms and its significance in the mutation process</w:t>
            </w:r>
          </w:p>
        </w:tc>
        <w:tc>
          <w:tcPr>
            <w:tcW w:w="928" w:type="dxa"/>
            <w:shd w:val="clear" w:color="auto" w:fill="auto"/>
          </w:tcPr>
          <w:p w14:paraId="23E11B81" w14:textId="644B6FC7" w:rsidR="00080FF0" w:rsidRPr="003F2DC5" w:rsidRDefault="00605DE2" w:rsidP="00080FF0">
            <w:pPr>
              <w:tabs>
                <w:tab w:val="left" w:pos="1276"/>
              </w:tabs>
              <w:jc w:val="center"/>
              <w:rPr>
                <w:b/>
                <w:sz w:val="20"/>
                <w:szCs w:val="20"/>
              </w:rPr>
            </w:pPr>
            <w:r>
              <w:rPr>
                <w:b/>
                <w:sz w:val="20"/>
                <w:szCs w:val="20"/>
              </w:rPr>
              <w:t>2</w:t>
            </w:r>
          </w:p>
        </w:tc>
        <w:tc>
          <w:tcPr>
            <w:tcW w:w="726" w:type="dxa"/>
            <w:shd w:val="clear" w:color="auto" w:fill="auto"/>
          </w:tcPr>
          <w:p w14:paraId="0DE8F40A" w14:textId="3DF1DB27" w:rsidR="00080FF0" w:rsidRPr="003F2DC5" w:rsidRDefault="00605DE2" w:rsidP="00080FF0">
            <w:pPr>
              <w:tabs>
                <w:tab w:val="left" w:pos="1276"/>
              </w:tabs>
              <w:jc w:val="center"/>
              <w:rPr>
                <w:b/>
                <w:sz w:val="20"/>
                <w:szCs w:val="20"/>
              </w:rPr>
            </w:pPr>
            <w:r>
              <w:rPr>
                <w:b/>
                <w:sz w:val="20"/>
                <w:szCs w:val="20"/>
              </w:rPr>
              <w:t>1</w:t>
            </w:r>
          </w:p>
        </w:tc>
      </w:tr>
      <w:tr w:rsidR="00080FF0" w:rsidRPr="003F2DC5" w14:paraId="5FA6E2F7" w14:textId="77777777" w:rsidTr="006736B9">
        <w:tc>
          <w:tcPr>
            <w:tcW w:w="869" w:type="dxa"/>
            <w:vMerge/>
            <w:shd w:val="clear" w:color="auto" w:fill="auto"/>
          </w:tcPr>
          <w:p w14:paraId="57C663A6"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70E9C569" w14:textId="26484283" w:rsidR="00080FF0" w:rsidRPr="00697944" w:rsidRDefault="006C54BB" w:rsidP="00605DE2">
            <w:pPr>
              <w:tabs>
                <w:tab w:val="left" w:pos="1276"/>
              </w:tabs>
              <w:jc w:val="both"/>
              <w:rPr>
                <w:b/>
                <w:sz w:val="20"/>
                <w:szCs w:val="20"/>
              </w:rPr>
            </w:pPr>
            <w:r>
              <w:rPr>
                <w:b/>
                <w:sz w:val="20"/>
                <w:szCs w:val="20"/>
              </w:rPr>
              <w:t>LC</w:t>
            </w:r>
            <w:r w:rsidR="00080FF0" w:rsidRPr="00697944">
              <w:rPr>
                <w:b/>
                <w:sz w:val="20"/>
                <w:szCs w:val="20"/>
              </w:rPr>
              <w:t xml:space="preserve"> 10. </w:t>
            </w:r>
            <w:r w:rsidR="00605DE2" w:rsidRPr="00605DE2">
              <w:rPr>
                <w:bCs/>
                <w:sz w:val="20"/>
                <w:szCs w:val="20"/>
              </w:rPr>
              <w:t>Evolution of the gene understanding theories. The fine structure of the gene. Gene functions</w:t>
            </w:r>
          </w:p>
        </w:tc>
        <w:tc>
          <w:tcPr>
            <w:tcW w:w="928" w:type="dxa"/>
            <w:shd w:val="clear" w:color="auto" w:fill="auto"/>
          </w:tcPr>
          <w:p w14:paraId="53473718" w14:textId="3D0C1ADB" w:rsidR="00080FF0" w:rsidRPr="003F2DC5" w:rsidRDefault="00605DE2" w:rsidP="00080FF0">
            <w:pPr>
              <w:tabs>
                <w:tab w:val="left" w:pos="1276"/>
              </w:tabs>
              <w:jc w:val="center"/>
              <w:rPr>
                <w:b/>
                <w:sz w:val="20"/>
                <w:szCs w:val="20"/>
              </w:rPr>
            </w:pPr>
            <w:r>
              <w:rPr>
                <w:b/>
                <w:sz w:val="20"/>
                <w:szCs w:val="20"/>
              </w:rPr>
              <w:t>4</w:t>
            </w:r>
          </w:p>
        </w:tc>
        <w:tc>
          <w:tcPr>
            <w:tcW w:w="726" w:type="dxa"/>
            <w:shd w:val="clear" w:color="auto" w:fill="auto"/>
          </w:tcPr>
          <w:p w14:paraId="6E196790" w14:textId="19693B7D" w:rsidR="00080FF0" w:rsidRPr="003F2DC5" w:rsidRDefault="00605DE2" w:rsidP="00080FF0">
            <w:pPr>
              <w:tabs>
                <w:tab w:val="left" w:pos="1276"/>
              </w:tabs>
              <w:jc w:val="center"/>
              <w:rPr>
                <w:b/>
                <w:sz w:val="20"/>
                <w:szCs w:val="20"/>
              </w:rPr>
            </w:pPr>
            <w:r>
              <w:rPr>
                <w:b/>
                <w:sz w:val="20"/>
                <w:szCs w:val="20"/>
              </w:rPr>
              <w:t>4</w:t>
            </w:r>
          </w:p>
        </w:tc>
      </w:tr>
      <w:tr w:rsidR="00080FF0" w:rsidRPr="003F2DC5" w14:paraId="0B638D98" w14:textId="77777777" w:rsidTr="006736B9">
        <w:trPr>
          <w:trHeight w:val="171"/>
        </w:trPr>
        <w:tc>
          <w:tcPr>
            <w:tcW w:w="869" w:type="dxa"/>
            <w:vMerge/>
            <w:shd w:val="clear" w:color="auto" w:fill="auto"/>
          </w:tcPr>
          <w:p w14:paraId="205E0E0D"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534DC6EA" w14:textId="3E337E37" w:rsidR="00080FF0" w:rsidRPr="00697944" w:rsidRDefault="008A3DB2" w:rsidP="00080FF0">
            <w:pPr>
              <w:jc w:val="both"/>
              <w:rPr>
                <w:color w:val="FF0000"/>
                <w:sz w:val="20"/>
                <w:szCs w:val="20"/>
                <w:lang w:val="kk-KZ"/>
              </w:rPr>
            </w:pPr>
            <w:r>
              <w:rPr>
                <w:b/>
                <w:sz w:val="20"/>
                <w:szCs w:val="20"/>
                <w:lang w:val="en-US"/>
              </w:rPr>
              <w:t>IWS</w:t>
            </w:r>
            <w:r w:rsidR="004D152E">
              <w:rPr>
                <w:b/>
                <w:sz w:val="20"/>
                <w:szCs w:val="20"/>
                <w:lang w:val="en-US"/>
              </w:rPr>
              <w:t>T 3</w:t>
            </w:r>
            <w:r w:rsidR="00080FF0" w:rsidRPr="00697944">
              <w:rPr>
                <w:b/>
                <w:sz w:val="20"/>
                <w:szCs w:val="20"/>
              </w:rPr>
              <w:t xml:space="preserve">. </w:t>
            </w:r>
            <w:r w:rsidR="00605DE2" w:rsidRPr="00605DE2">
              <w:rPr>
                <w:bCs/>
                <w:sz w:val="20"/>
                <w:szCs w:val="20"/>
              </w:rPr>
              <w:t xml:space="preserve">Tasks on genetic linkage and </w:t>
            </w:r>
            <w:proofErr w:type="spellStart"/>
            <w:r w:rsidR="00605DE2" w:rsidRPr="00605DE2">
              <w:rPr>
                <w:bCs/>
                <w:sz w:val="20"/>
                <w:szCs w:val="20"/>
              </w:rPr>
              <w:t>crossingover</w:t>
            </w:r>
            <w:proofErr w:type="spellEnd"/>
          </w:p>
        </w:tc>
        <w:tc>
          <w:tcPr>
            <w:tcW w:w="928" w:type="dxa"/>
            <w:shd w:val="clear" w:color="auto" w:fill="auto"/>
          </w:tcPr>
          <w:p w14:paraId="69D4CFB4" w14:textId="77777777" w:rsidR="00080FF0" w:rsidRPr="003F2DC5" w:rsidRDefault="00080FF0" w:rsidP="00080FF0">
            <w:pPr>
              <w:tabs>
                <w:tab w:val="left" w:pos="1276"/>
              </w:tabs>
              <w:jc w:val="center"/>
              <w:rPr>
                <w:b/>
                <w:sz w:val="20"/>
                <w:szCs w:val="20"/>
              </w:rPr>
            </w:pPr>
          </w:p>
        </w:tc>
        <w:tc>
          <w:tcPr>
            <w:tcW w:w="726" w:type="dxa"/>
            <w:shd w:val="clear" w:color="auto" w:fill="auto"/>
          </w:tcPr>
          <w:p w14:paraId="24311E49" w14:textId="79F2E5A5" w:rsidR="00080FF0" w:rsidRPr="003F2DC5" w:rsidRDefault="00605DE2" w:rsidP="00080FF0">
            <w:pPr>
              <w:tabs>
                <w:tab w:val="left" w:pos="1276"/>
              </w:tabs>
              <w:jc w:val="center"/>
              <w:rPr>
                <w:b/>
                <w:sz w:val="20"/>
                <w:szCs w:val="20"/>
              </w:rPr>
            </w:pPr>
            <w:r>
              <w:rPr>
                <w:b/>
                <w:sz w:val="20"/>
                <w:szCs w:val="20"/>
              </w:rPr>
              <w:t>20</w:t>
            </w:r>
          </w:p>
        </w:tc>
      </w:tr>
      <w:tr w:rsidR="00DB68C0" w:rsidRPr="003F2DC5" w14:paraId="484CCE6B" w14:textId="77777777" w:rsidTr="006736B9">
        <w:tc>
          <w:tcPr>
            <w:tcW w:w="869" w:type="dxa"/>
            <w:vMerge w:val="restart"/>
            <w:shd w:val="clear" w:color="auto" w:fill="auto"/>
          </w:tcPr>
          <w:p w14:paraId="0025CC18" w14:textId="2877734B" w:rsidR="00DB68C0" w:rsidRPr="00EB6E56" w:rsidRDefault="00EB6E56" w:rsidP="00080FF0">
            <w:pPr>
              <w:tabs>
                <w:tab w:val="left" w:pos="1276"/>
              </w:tabs>
              <w:jc w:val="center"/>
              <w:rPr>
                <w:b/>
                <w:bCs/>
                <w:sz w:val="20"/>
                <w:szCs w:val="20"/>
                <w:lang w:val="ru-RU"/>
              </w:rPr>
            </w:pPr>
            <w:r>
              <w:rPr>
                <w:b/>
                <w:bCs/>
                <w:sz w:val="20"/>
                <w:szCs w:val="20"/>
                <w:lang w:val="ru-RU"/>
              </w:rPr>
              <w:t>11</w:t>
            </w:r>
          </w:p>
        </w:tc>
        <w:tc>
          <w:tcPr>
            <w:tcW w:w="7986" w:type="dxa"/>
            <w:shd w:val="clear" w:color="auto" w:fill="auto"/>
          </w:tcPr>
          <w:p w14:paraId="45137502" w14:textId="06FFBAE5" w:rsidR="00605DE2" w:rsidRPr="00605DE2" w:rsidRDefault="00DB68C0" w:rsidP="00605DE2">
            <w:pPr>
              <w:tabs>
                <w:tab w:val="left" w:pos="1276"/>
              </w:tabs>
              <w:rPr>
                <w:color w:val="FF0000"/>
                <w:sz w:val="20"/>
                <w:szCs w:val="20"/>
                <w:lang w:val="kk-KZ"/>
              </w:rPr>
            </w:pPr>
            <w:r w:rsidRPr="00697944">
              <w:rPr>
                <w:b/>
                <w:sz w:val="20"/>
                <w:szCs w:val="20"/>
              </w:rPr>
              <w:t>L</w:t>
            </w:r>
            <w:r w:rsidRPr="00697944">
              <w:rPr>
                <w:b/>
                <w:sz w:val="20"/>
                <w:szCs w:val="20"/>
                <w:lang w:val="kk-KZ"/>
              </w:rPr>
              <w:t xml:space="preserve"> </w:t>
            </w:r>
            <w:r w:rsidRPr="00697944">
              <w:rPr>
                <w:b/>
                <w:sz w:val="20"/>
                <w:szCs w:val="20"/>
              </w:rPr>
              <w:t xml:space="preserve">11. </w:t>
            </w:r>
            <w:r w:rsidR="00605DE2" w:rsidRPr="00605DE2">
              <w:rPr>
                <w:bCs/>
                <w:sz w:val="20"/>
                <w:szCs w:val="20"/>
              </w:rPr>
              <w:t>Genomic mutations. Chromosomal rearrangements. Gene mutations</w:t>
            </w:r>
          </w:p>
        </w:tc>
        <w:tc>
          <w:tcPr>
            <w:tcW w:w="928" w:type="dxa"/>
            <w:shd w:val="clear" w:color="auto" w:fill="auto"/>
          </w:tcPr>
          <w:p w14:paraId="167CA1BA" w14:textId="146F1D2D" w:rsidR="00DB68C0" w:rsidRPr="003F2DC5" w:rsidRDefault="00605DE2" w:rsidP="00080FF0">
            <w:pPr>
              <w:tabs>
                <w:tab w:val="left" w:pos="1276"/>
              </w:tabs>
              <w:jc w:val="center"/>
              <w:rPr>
                <w:b/>
                <w:sz w:val="20"/>
                <w:szCs w:val="20"/>
              </w:rPr>
            </w:pPr>
            <w:r>
              <w:rPr>
                <w:b/>
                <w:sz w:val="20"/>
                <w:szCs w:val="20"/>
              </w:rPr>
              <w:t>2</w:t>
            </w:r>
          </w:p>
        </w:tc>
        <w:tc>
          <w:tcPr>
            <w:tcW w:w="726" w:type="dxa"/>
            <w:shd w:val="clear" w:color="auto" w:fill="auto"/>
          </w:tcPr>
          <w:p w14:paraId="46550FD2" w14:textId="02714AC1" w:rsidR="00DB68C0" w:rsidRPr="003F2DC5" w:rsidRDefault="00605DE2" w:rsidP="00080FF0">
            <w:pPr>
              <w:tabs>
                <w:tab w:val="left" w:pos="1276"/>
              </w:tabs>
              <w:jc w:val="center"/>
              <w:rPr>
                <w:b/>
                <w:sz w:val="20"/>
                <w:szCs w:val="20"/>
              </w:rPr>
            </w:pPr>
            <w:r>
              <w:rPr>
                <w:b/>
                <w:sz w:val="20"/>
                <w:szCs w:val="20"/>
              </w:rPr>
              <w:t>1</w:t>
            </w:r>
          </w:p>
        </w:tc>
      </w:tr>
      <w:tr w:rsidR="00DB68C0" w:rsidRPr="003F2DC5" w14:paraId="02B59523" w14:textId="77777777" w:rsidTr="006736B9">
        <w:tc>
          <w:tcPr>
            <w:tcW w:w="869" w:type="dxa"/>
            <w:vMerge/>
            <w:shd w:val="clear" w:color="auto" w:fill="auto"/>
          </w:tcPr>
          <w:p w14:paraId="6FAF2B9E" w14:textId="77777777" w:rsidR="00DB68C0" w:rsidRPr="000B254C" w:rsidRDefault="00DB68C0" w:rsidP="00080FF0">
            <w:pPr>
              <w:tabs>
                <w:tab w:val="left" w:pos="1276"/>
              </w:tabs>
              <w:jc w:val="center"/>
              <w:rPr>
                <w:b/>
                <w:bCs/>
                <w:sz w:val="20"/>
                <w:szCs w:val="20"/>
              </w:rPr>
            </w:pPr>
          </w:p>
        </w:tc>
        <w:tc>
          <w:tcPr>
            <w:tcW w:w="7986" w:type="dxa"/>
            <w:shd w:val="clear" w:color="auto" w:fill="auto"/>
          </w:tcPr>
          <w:p w14:paraId="2E294A94" w14:textId="31A6ED5F" w:rsidR="00DB68C0" w:rsidRPr="00605DE2" w:rsidRDefault="006C54BB" w:rsidP="00605DE2">
            <w:pPr>
              <w:tabs>
                <w:tab w:val="left" w:pos="1276"/>
              </w:tabs>
              <w:jc w:val="both"/>
              <w:rPr>
                <w:b/>
                <w:color w:val="FF0000"/>
                <w:sz w:val="20"/>
                <w:szCs w:val="20"/>
              </w:rPr>
            </w:pPr>
            <w:r>
              <w:rPr>
                <w:b/>
                <w:sz w:val="20"/>
                <w:szCs w:val="20"/>
              </w:rPr>
              <w:t>LC</w:t>
            </w:r>
            <w:r w:rsidR="00DB68C0" w:rsidRPr="00697944">
              <w:rPr>
                <w:b/>
                <w:sz w:val="20"/>
                <w:szCs w:val="20"/>
              </w:rPr>
              <w:t xml:space="preserve"> 11. </w:t>
            </w:r>
            <w:r w:rsidR="00605DE2" w:rsidRPr="00605DE2">
              <w:rPr>
                <w:bCs/>
                <w:sz w:val="20"/>
                <w:szCs w:val="20"/>
              </w:rPr>
              <w:t>Pedigree analysis and its practical usage for detection diseases and abnormalities</w:t>
            </w:r>
            <w:r w:rsidR="00605DE2" w:rsidRPr="006736B9">
              <w:rPr>
                <w:b/>
                <w:color w:val="FF0000"/>
                <w:sz w:val="20"/>
                <w:szCs w:val="20"/>
              </w:rPr>
              <w:t xml:space="preserve"> </w:t>
            </w:r>
          </w:p>
        </w:tc>
        <w:tc>
          <w:tcPr>
            <w:tcW w:w="928" w:type="dxa"/>
            <w:shd w:val="clear" w:color="auto" w:fill="auto"/>
          </w:tcPr>
          <w:p w14:paraId="011EE51D" w14:textId="05BF041E" w:rsidR="00DB68C0" w:rsidRPr="003F2DC5" w:rsidRDefault="00605DE2" w:rsidP="00080FF0">
            <w:pPr>
              <w:tabs>
                <w:tab w:val="left" w:pos="1276"/>
              </w:tabs>
              <w:jc w:val="center"/>
              <w:rPr>
                <w:b/>
                <w:sz w:val="20"/>
                <w:szCs w:val="20"/>
              </w:rPr>
            </w:pPr>
            <w:r>
              <w:rPr>
                <w:b/>
                <w:sz w:val="20"/>
                <w:szCs w:val="20"/>
              </w:rPr>
              <w:t>4</w:t>
            </w:r>
          </w:p>
        </w:tc>
        <w:tc>
          <w:tcPr>
            <w:tcW w:w="726" w:type="dxa"/>
            <w:shd w:val="clear" w:color="auto" w:fill="auto"/>
          </w:tcPr>
          <w:p w14:paraId="194838BE" w14:textId="658E9F8B" w:rsidR="00DB68C0" w:rsidRPr="003F2DC5" w:rsidRDefault="00605DE2" w:rsidP="00080FF0">
            <w:pPr>
              <w:tabs>
                <w:tab w:val="left" w:pos="1276"/>
              </w:tabs>
              <w:jc w:val="center"/>
              <w:rPr>
                <w:b/>
                <w:sz w:val="20"/>
                <w:szCs w:val="20"/>
              </w:rPr>
            </w:pPr>
            <w:r>
              <w:rPr>
                <w:b/>
                <w:sz w:val="20"/>
                <w:szCs w:val="20"/>
              </w:rPr>
              <w:t>5</w:t>
            </w:r>
          </w:p>
        </w:tc>
      </w:tr>
      <w:tr w:rsidR="00605DE2" w:rsidRPr="003F2DC5" w14:paraId="2E8032EE" w14:textId="77777777" w:rsidTr="006736B9">
        <w:tc>
          <w:tcPr>
            <w:tcW w:w="869" w:type="dxa"/>
            <w:vMerge w:val="restart"/>
            <w:shd w:val="clear" w:color="auto" w:fill="auto"/>
          </w:tcPr>
          <w:p w14:paraId="0B2722F7" w14:textId="77777777" w:rsidR="00605DE2" w:rsidRPr="000B254C" w:rsidRDefault="00605DE2" w:rsidP="00080FF0">
            <w:pPr>
              <w:tabs>
                <w:tab w:val="left" w:pos="1276"/>
              </w:tabs>
              <w:jc w:val="center"/>
              <w:rPr>
                <w:b/>
                <w:bCs/>
                <w:sz w:val="20"/>
                <w:szCs w:val="20"/>
              </w:rPr>
            </w:pPr>
            <w:r w:rsidRPr="000B254C">
              <w:rPr>
                <w:b/>
                <w:bCs/>
                <w:sz w:val="20"/>
                <w:szCs w:val="20"/>
              </w:rPr>
              <w:t>12</w:t>
            </w:r>
          </w:p>
        </w:tc>
        <w:tc>
          <w:tcPr>
            <w:tcW w:w="7986" w:type="dxa"/>
            <w:shd w:val="clear" w:color="auto" w:fill="auto"/>
          </w:tcPr>
          <w:p w14:paraId="77752540" w14:textId="187CF23F" w:rsidR="00605DE2" w:rsidRPr="00697944" w:rsidRDefault="00605DE2" w:rsidP="00605DE2">
            <w:pPr>
              <w:tabs>
                <w:tab w:val="left" w:pos="1276"/>
              </w:tabs>
              <w:jc w:val="both"/>
              <w:rPr>
                <w:b/>
                <w:sz w:val="20"/>
                <w:szCs w:val="20"/>
              </w:rPr>
            </w:pPr>
            <w:r w:rsidRPr="00697944">
              <w:rPr>
                <w:b/>
                <w:sz w:val="20"/>
                <w:szCs w:val="20"/>
              </w:rPr>
              <w:t xml:space="preserve">L12. </w:t>
            </w:r>
            <w:r w:rsidRPr="00605DE2">
              <w:rPr>
                <w:bCs/>
                <w:sz w:val="20"/>
                <w:szCs w:val="20"/>
              </w:rPr>
              <w:t>Spontaneous and induced mutagenesis. Methods of study and accounting of mutations. Physical factors of mutagenesis. Chemical mutagenesis. Biological factors of mutagenesis.</w:t>
            </w:r>
          </w:p>
        </w:tc>
        <w:tc>
          <w:tcPr>
            <w:tcW w:w="928" w:type="dxa"/>
            <w:shd w:val="clear" w:color="auto" w:fill="auto"/>
          </w:tcPr>
          <w:p w14:paraId="6422F453" w14:textId="0C0DB24B" w:rsidR="00605DE2" w:rsidRPr="003F2DC5" w:rsidRDefault="00605DE2" w:rsidP="00080FF0">
            <w:pPr>
              <w:tabs>
                <w:tab w:val="left" w:pos="1276"/>
              </w:tabs>
              <w:jc w:val="center"/>
              <w:rPr>
                <w:b/>
                <w:sz w:val="20"/>
                <w:szCs w:val="20"/>
              </w:rPr>
            </w:pPr>
            <w:r>
              <w:rPr>
                <w:b/>
                <w:sz w:val="20"/>
                <w:szCs w:val="20"/>
              </w:rPr>
              <w:t>2</w:t>
            </w:r>
          </w:p>
        </w:tc>
        <w:tc>
          <w:tcPr>
            <w:tcW w:w="726" w:type="dxa"/>
            <w:shd w:val="clear" w:color="auto" w:fill="auto"/>
          </w:tcPr>
          <w:p w14:paraId="2C03F2A3" w14:textId="4F4D8197" w:rsidR="00605DE2" w:rsidRPr="003F2DC5" w:rsidRDefault="00605DE2" w:rsidP="00080FF0">
            <w:pPr>
              <w:tabs>
                <w:tab w:val="left" w:pos="1276"/>
              </w:tabs>
              <w:jc w:val="center"/>
              <w:rPr>
                <w:b/>
                <w:sz w:val="20"/>
                <w:szCs w:val="20"/>
              </w:rPr>
            </w:pPr>
            <w:r>
              <w:rPr>
                <w:b/>
                <w:sz w:val="20"/>
                <w:szCs w:val="20"/>
              </w:rPr>
              <w:t>1</w:t>
            </w:r>
          </w:p>
        </w:tc>
      </w:tr>
      <w:tr w:rsidR="00605DE2" w:rsidRPr="003F2DC5" w14:paraId="141B64CF" w14:textId="77777777" w:rsidTr="006736B9">
        <w:tc>
          <w:tcPr>
            <w:tcW w:w="869" w:type="dxa"/>
            <w:vMerge/>
            <w:shd w:val="clear" w:color="auto" w:fill="auto"/>
          </w:tcPr>
          <w:p w14:paraId="077FF67A" w14:textId="77777777" w:rsidR="00605DE2" w:rsidRPr="000B254C" w:rsidRDefault="00605DE2" w:rsidP="00080FF0">
            <w:pPr>
              <w:tabs>
                <w:tab w:val="left" w:pos="1276"/>
              </w:tabs>
              <w:jc w:val="center"/>
              <w:rPr>
                <w:b/>
                <w:bCs/>
                <w:sz w:val="20"/>
                <w:szCs w:val="20"/>
              </w:rPr>
            </w:pPr>
          </w:p>
        </w:tc>
        <w:tc>
          <w:tcPr>
            <w:tcW w:w="7986" w:type="dxa"/>
            <w:shd w:val="clear" w:color="auto" w:fill="auto"/>
          </w:tcPr>
          <w:p w14:paraId="531F68A2" w14:textId="5E11D370" w:rsidR="00605DE2" w:rsidRPr="00697944" w:rsidRDefault="00605DE2" w:rsidP="00080FF0">
            <w:pPr>
              <w:tabs>
                <w:tab w:val="left" w:pos="1276"/>
              </w:tabs>
              <w:rPr>
                <w:b/>
                <w:sz w:val="20"/>
                <w:szCs w:val="20"/>
              </w:rPr>
            </w:pPr>
            <w:r>
              <w:rPr>
                <w:b/>
                <w:sz w:val="20"/>
                <w:szCs w:val="20"/>
              </w:rPr>
              <w:t>LC</w:t>
            </w:r>
            <w:r w:rsidRPr="00697944">
              <w:rPr>
                <w:b/>
                <w:sz w:val="20"/>
                <w:szCs w:val="20"/>
              </w:rPr>
              <w:t xml:space="preserve"> 12. </w:t>
            </w:r>
            <w:r w:rsidRPr="00605DE2">
              <w:rPr>
                <w:bCs/>
                <w:sz w:val="20"/>
                <w:szCs w:val="20"/>
              </w:rPr>
              <w:t>t-Test for analysis and its practical usage</w:t>
            </w:r>
          </w:p>
        </w:tc>
        <w:tc>
          <w:tcPr>
            <w:tcW w:w="928" w:type="dxa"/>
            <w:shd w:val="clear" w:color="auto" w:fill="auto"/>
          </w:tcPr>
          <w:p w14:paraId="76FDDF2C" w14:textId="047D8DFD" w:rsidR="00605DE2" w:rsidRPr="003F2DC5" w:rsidRDefault="00605DE2" w:rsidP="00080FF0">
            <w:pPr>
              <w:tabs>
                <w:tab w:val="left" w:pos="1276"/>
              </w:tabs>
              <w:jc w:val="center"/>
              <w:rPr>
                <w:b/>
                <w:sz w:val="20"/>
                <w:szCs w:val="20"/>
              </w:rPr>
            </w:pPr>
            <w:r>
              <w:rPr>
                <w:b/>
                <w:sz w:val="20"/>
                <w:szCs w:val="20"/>
              </w:rPr>
              <w:t>4</w:t>
            </w:r>
          </w:p>
        </w:tc>
        <w:tc>
          <w:tcPr>
            <w:tcW w:w="726" w:type="dxa"/>
            <w:shd w:val="clear" w:color="auto" w:fill="auto"/>
          </w:tcPr>
          <w:p w14:paraId="04679067" w14:textId="2B8B86D7" w:rsidR="00605DE2" w:rsidRPr="003F2DC5" w:rsidRDefault="00605DE2" w:rsidP="00080FF0">
            <w:pPr>
              <w:tabs>
                <w:tab w:val="left" w:pos="1276"/>
              </w:tabs>
              <w:jc w:val="center"/>
              <w:rPr>
                <w:b/>
                <w:sz w:val="20"/>
                <w:szCs w:val="20"/>
              </w:rPr>
            </w:pPr>
            <w:r>
              <w:rPr>
                <w:b/>
                <w:sz w:val="20"/>
                <w:szCs w:val="20"/>
              </w:rPr>
              <w:t>5</w:t>
            </w:r>
          </w:p>
        </w:tc>
      </w:tr>
      <w:tr w:rsidR="00605DE2" w:rsidRPr="003F2DC5" w14:paraId="17D25387" w14:textId="77777777" w:rsidTr="006736B9">
        <w:tc>
          <w:tcPr>
            <w:tcW w:w="869" w:type="dxa"/>
            <w:vMerge/>
            <w:shd w:val="clear" w:color="auto" w:fill="auto"/>
          </w:tcPr>
          <w:p w14:paraId="05599368" w14:textId="77777777" w:rsidR="00605DE2" w:rsidRPr="000B254C" w:rsidRDefault="00605DE2" w:rsidP="00080FF0">
            <w:pPr>
              <w:tabs>
                <w:tab w:val="left" w:pos="1276"/>
              </w:tabs>
              <w:jc w:val="center"/>
              <w:rPr>
                <w:b/>
                <w:bCs/>
                <w:sz w:val="20"/>
                <w:szCs w:val="20"/>
              </w:rPr>
            </w:pPr>
          </w:p>
        </w:tc>
        <w:tc>
          <w:tcPr>
            <w:tcW w:w="7986" w:type="dxa"/>
            <w:shd w:val="clear" w:color="auto" w:fill="auto"/>
          </w:tcPr>
          <w:p w14:paraId="5878A0F8" w14:textId="6F51D75B" w:rsidR="00605DE2" w:rsidRDefault="00605DE2" w:rsidP="00080FF0">
            <w:pPr>
              <w:tabs>
                <w:tab w:val="left" w:pos="1276"/>
              </w:tabs>
              <w:rPr>
                <w:b/>
                <w:sz w:val="20"/>
                <w:szCs w:val="20"/>
              </w:rPr>
            </w:pPr>
            <w:r>
              <w:rPr>
                <w:b/>
                <w:sz w:val="20"/>
                <w:szCs w:val="20"/>
              </w:rPr>
              <w:t>IWS</w:t>
            </w:r>
            <w:r w:rsidR="004D152E">
              <w:rPr>
                <w:b/>
                <w:sz w:val="20"/>
                <w:szCs w:val="20"/>
              </w:rPr>
              <w:t>T</w:t>
            </w:r>
            <w:r>
              <w:rPr>
                <w:b/>
                <w:sz w:val="20"/>
                <w:szCs w:val="20"/>
              </w:rPr>
              <w:t xml:space="preserve"> </w:t>
            </w:r>
            <w:r w:rsidR="004D152E">
              <w:rPr>
                <w:b/>
                <w:sz w:val="20"/>
                <w:szCs w:val="20"/>
              </w:rPr>
              <w:t>4</w:t>
            </w:r>
            <w:r>
              <w:rPr>
                <w:b/>
                <w:sz w:val="20"/>
                <w:szCs w:val="20"/>
              </w:rPr>
              <w:t xml:space="preserve">. </w:t>
            </w:r>
            <w:r w:rsidRPr="00605DE2">
              <w:rPr>
                <w:bCs/>
                <w:sz w:val="20"/>
                <w:szCs w:val="20"/>
              </w:rPr>
              <w:t>Tasks on molecular structure of genes</w:t>
            </w:r>
            <w:r>
              <w:rPr>
                <w:bCs/>
                <w:sz w:val="20"/>
                <w:szCs w:val="20"/>
              </w:rPr>
              <w:t>.</w:t>
            </w:r>
          </w:p>
        </w:tc>
        <w:tc>
          <w:tcPr>
            <w:tcW w:w="928" w:type="dxa"/>
            <w:shd w:val="clear" w:color="auto" w:fill="auto"/>
          </w:tcPr>
          <w:p w14:paraId="26C44008" w14:textId="77777777" w:rsidR="00605DE2" w:rsidRPr="003F2DC5" w:rsidRDefault="00605DE2" w:rsidP="00080FF0">
            <w:pPr>
              <w:tabs>
                <w:tab w:val="left" w:pos="1276"/>
              </w:tabs>
              <w:jc w:val="center"/>
              <w:rPr>
                <w:b/>
                <w:sz w:val="20"/>
                <w:szCs w:val="20"/>
              </w:rPr>
            </w:pPr>
          </w:p>
        </w:tc>
        <w:tc>
          <w:tcPr>
            <w:tcW w:w="726" w:type="dxa"/>
            <w:shd w:val="clear" w:color="auto" w:fill="auto"/>
          </w:tcPr>
          <w:p w14:paraId="51D94900" w14:textId="721CBF71" w:rsidR="00605DE2" w:rsidRPr="003F2DC5" w:rsidRDefault="00605DE2" w:rsidP="00080FF0">
            <w:pPr>
              <w:tabs>
                <w:tab w:val="left" w:pos="1276"/>
              </w:tabs>
              <w:jc w:val="center"/>
              <w:rPr>
                <w:b/>
                <w:sz w:val="20"/>
                <w:szCs w:val="20"/>
              </w:rPr>
            </w:pPr>
            <w:r>
              <w:rPr>
                <w:b/>
                <w:sz w:val="20"/>
                <w:szCs w:val="20"/>
              </w:rPr>
              <w:t>10</w:t>
            </w:r>
          </w:p>
        </w:tc>
      </w:tr>
      <w:tr w:rsidR="00605DE2" w:rsidRPr="003F2DC5" w14:paraId="0B1B08B1" w14:textId="77777777" w:rsidTr="00A56B9E">
        <w:trPr>
          <w:trHeight w:val="470"/>
        </w:trPr>
        <w:tc>
          <w:tcPr>
            <w:tcW w:w="10509" w:type="dxa"/>
            <w:gridSpan w:val="4"/>
            <w:shd w:val="clear" w:color="auto" w:fill="auto"/>
          </w:tcPr>
          <w:p w14:paraId="7B51F533" w14:textId="77777777" w:rsidR="00605DE2" w:rsidRDefault="00605DE2" w:rsidP="00080FF0">
            <w:pPr>
              <w:tabs>
                <w:tab w:val="left" w:pos="1276"/>
              </w:tabs>
              <w:jc w:val="center"/>
              <w:rPr>
                <w:b/>
                <w:sz w:val="20"/>
                <w:szCs w:val="20"/>
              </w:rPr>
            </w:pPr>
            <w:r>
              <w:rPr>
                <w:b/>
                <w:sz w:val="20"/>
                <w:szCs w:val="20"/>
              </w:rPr>
              <w:t>MODULE 5</w:t>
            </w:r>
          </w:p>
          <w:p w14:paraId="2DDCCFC2" w14:textId="1AA444FA" w:rsidR="00605DE2" w:rsidRPr="00605DE2" w:rsidRDefault="00605DE2" w:rsidP="00080FF0">
            <w:pPr>
              <w:tabs>
                <w:tab w:val="left" w:pos="1276"/>
              </w:tabs>
              <w:jc w:val="center"/>
              <w:rPr>
                <w:b/>
                <w:sz w:val="20"/>
                <w:szCs w:val="20"/>
              </w:rPr>
            </w:pPr>
            <w:r w:rsidRPr="00605DE2">
              <w:rPr>
                <w:b/>
                <w:sz w:val="20"/>
                <w:szCs w:val="20"/>
              </w:rPr>
              <w:t>Basics of population genetics and selection process</w:t>
            </w:r>
          </w:p>
        </w:tc>
      </w:tr>
      <w:tr w:rsidR="00941A7A" w:rsidRPr="003F2DC5" w14:paraId="1CEAD0C6" w14:textId="77777777" w:rsidTr="006736B9">
        <w:tc>
          <w:tcPr>
            <w:tcW w:w="869" w:type="dxa"/>
            <w:vMerge w:val="restart"/>
            <w:shd w:val="clear" w:color="auto" w:fill="auto"/>
          </w:tcPr>
          <w:p w14:paraId="3CE383D9" w14:textId="77777777" w:rsidR="00941A7A" w:rsidRPr="000B254C" w:rsidRDefault="00941A7A" w:rsidP="00941A7A">
            <w:pPr>
              <w:tabs>
                <w:tab w:val="left" w:pos="1276"/>
              </w:tabs>
              <w:jc w:val="center"/>
              <w:rPr>
                <w:b/>
                <w:bCs/>
                <w:sz w:val="20"/>
                <w:szCs w:val="20"/>
              </w:rPr>
            </w:pPr>
            <w:r w:rsidRPr="000B254C">
              <w:rPr>
                <w:b/>
                <w:bCs/>
                <w:sz w:val="20"/>
                <w:szCs w:val="20"/>
              </w:rPr>
              <w:t>13</w:t>
            </w:r>
          </w:p>
        </w:tc>
        <w:tc>
          <w:tcPr>
            <w:tcW w:w="7986" w:type="dxa"/>
            <w:shd w:val="clear" w:color="auto" w:fill="auto"/>
          </w:tcPr>
          <w:p w14:paraId="7F45FEE2" w14:textId="3394BF12" w:rsidR="00941A7A" w:rsidRPr="00697944" w:rsidRDefault="00941A7A" w:rsidP="00605DE2">
            <w:pPr>
              <w:tabs>
                <w:tab w:val="left" w:pos="1276"/>
              </w:tabs>
              <w:jc w:val="both"/>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13. </w:t>
            </w:r>
            <w:r w:rsidR="00605DE2" w:rsidRPr="00605DE2">
              <w:rPr>
                <w:bCs/>
                <w:sz w:val="20"/>
                <w:szCs w:val="20"/>
              </w:rPr>
              <w:t>Genetics of populations. Hardy-Weinberg Equilibrium. Factors influencing on population structure</w:t>
            </w:r>
          </w:p>
        </w:tc>
        <w:tc>
          <w:tcPr>
            <w:tcW w:w="928" w:type="dxa"/>
            <w:shd w:val="clear" w:color="auto" w:fill="auto"/>
          </w:tcPr>
          <w:p w14:paraId="3B502940" w14:textId="5FBCD2DD" w:rsidR="00941A7A" w:rsidRPr="003F2DC5" w:rsidRDefault="00605DE2" w:rsidP="00941A7A">
            <w:pPr>
              <w:tabs>
                <w:tab w:val="left" w:pos="1276"/>
              </w:tabs>
              <w:jc w:val="center"/>
              <w:rPr>
                <w:b/>
                <w:sz w:val="20"/>
                <w:szCs w:val="20"/>
              </w:rPr>
            </w:pPr>
            <w:r>
              <w:rPr>
                <w:b/>
                <w:sz w:val="20"/>
                <w:szCs w:val="20"/>
              </w:rPr>
              <w:t>2</w:t>
            </w:r>
          </w:p>
        </w:tc>
        <w:tc>
          <w:tcPr>
            <w:tcW w:w="726" w:type="dxa"/>
            <w:shd w:val="clear" w:color="auto" w:fill="auto"/>
          </w:tcPr>
          <w:p w14:paraId="0D4B4D8D" w14:textId="6B714F87" w:rsidR="00941A7A" w:rsidRPr="003F2DC5" w:rsidRDefault="00605DE2" w:rsidP="00941A7A">
            <w:pPr>
              <w:tabs>
                <w:tab w:val="left" w:pos="1276"/>
              </w:tabs>
              <w:jc w:val="center"/>
              <w:rPr>
                <w:b/>
                <w:sz w:val="20"/>
                <w:szCs w:val="20"/>
              </w:rPr>
            </w:pPr>
            <w:r>
              <w:rPr>
                <w:b/>
                <w:sz w:val="20"/>
                <w:szCs w:val="20"/>
              </w:rPr>
              <w:t>1</w:t>
            </w:r>
          </w:p>
        </w:tc>
      </w:tr>
      <w:tr w:rsidR="00941A7A" w:rsidRPr="003F2DC5" w14:paraId="0ED32D5B" w14:textId="77777777" w:rsidTr="006736B9">
        <w:tc>
          <w:tcPr>
            <w:tcW w:w="869" w:type="dxa"/>
            <w:vMerge/>
            <w:shd w:val="clear" w:color="auto" w:fill="auto"/>
          </w:tcPr>
          <w:p w14:paraId="04CCF578" w14:textId="77777777" w:rsidR="00941A7A" w:rsidRPr="000B254C" w:rsidRDefault="00941A7A" w:rsidP="00941A7A">
            <w:pPr>
              <w:tabs>
                <w:tab w:val="left" w:pos="1276"/>
              </w:tabs>
              <w:jc w:val="center"/>
              <w:rPr>
                <w:b/>
                <w:bCs/>
                <w:sz w:val="20"/>
                <w:szCs w:val="20"/>
              </w:rPr>
            </w:pPr>
          </w:p>
        </w:tc>
        <w:tc>
          <w:tcPr>
            <w:tcW w:w="7986" w:type="dxa"/>
            <w:shd w:val="clear" w:color="auto" w:fill="auto"/>
          </w:tcPr>
          <w:p w14:paraId="45F1AAAD" w14:textId="06CAF7E5" w:rsidR="00941A7A" w:rsidRPr="00605DE2" w:rsidRDefault="006C54BB" w:rsidP="00941A7A">
            <w:pPr>
              <w:tabs>
                <w:tab w:val="left" w:pos="1276"/>
              </w:tabs>
              <w:rPr>
                <w:b/>
                <w:sz w:val="20"/>
                <w:szCs w:val="20"/>
                <w:lang w:val="en-US"/>
              </w:rPr>
            </w:pPr>
            <w:r>
              <w:rPr>
                <w:b/>
                <w:sz w:val="20"/>
                <w:szCs w:val="20"/>
              </w:rPr>
              <w:t>LC</w:t>
            </w:r>
            <w:r w:rsidR="00941A7A" w:rsidRPr="00697944">
              <w:rPr>
                <w:b/>
                <w:sz w:val="20"/>
                <w:szCs w:val="20"/>
              </w:rPr>
              <w:t xml:space="preserve"> 13. </w:t>
            </w:r>
            <w:r w:rsidR="00605DE2" w:rsidRPr="00605DE2">
              <w:rPr>
                <w:bCs/>
                <w:sz w:val="20"/>
                <w:szCs w:val="20"/>
              </w:rPr>
              <w:t>Hardy-Weinberg Equilibrium and its practical usage</w:t>
            </w:r>
          </w:p>
        </w:tc>
        <w:tc>
          <w:tcPr>
            <w:tcW w:w="928" w:type="dxa"/>
            <w:shd w:val="clear" w:color="auto" w:fill="auto"/>
          </w:tcPr>
          <w:p w14:paraId="632D7D85" w14:textId="69F24BB6" w:rsidR="00941A7A" w:rsidRPr="003F2DC5" w:rsidRDefault="00605DE2" w:rsidP="00941A7A">
            <w:pPr>
              <w:tabs>
                <w:tab w:val="left" w:pos="1276"/>
              </w:tabs>
              <w:jc w:val="center"/>
              <w:rPr>
                <w:b/>
                <w:sz w:val="20"/>
                <w:szCs w:val="20"/>
              </w:rPr>
            </w:pPr>
            <w:r>
              <w:rPr>
                <w:b/>
                <w:sz w:val="20"/>
                <w:szCs w:val="20"/>
              </w:rPr>
              <w:t>4</w:t>
            </w:r>
          </w:p>
        </w:tc>
        <w:tc>
          <w:tcPr>
            <w:tcW w:w="726" w:type="dxa"/>
            <w:shd w:val="clear" w:color="auto" w:fill="auto"/>
          </w:tcPr>
          <w:p w14:paraId="63354CE1" w14:textId="22C0BCCD" w:rsidR="00941A7A" w:rsidRPr="003F2DC5" w:rsidRDefault="00605DE2" w:rsidP="00941A7A">
            <w:pPr>
              <w:tabs>
                <w:tab w:val="left" w:pos="1276"/>
              </w:tabs>
              <w:jc w:val="center"/>
              <w:rPr>
                <w:b/>
                <w:sz w:val="20"/>
                <w:szCs w:val="20"/>
              </w:rPr>
            </w:pPr>
            <w:r>
              <w:rPr>
                <w:b/>
                <w:sz w:val="20"/>
                <w:szCs w:val="20"/>
              </w:rPr>
              <w:t>5</w:t>
            </w:r>
          </w:p>
        </w:tc>
      </w:tr>
      <w:tr w:rsidR="00941A7A" w:rsidRPr="003F2DC5" w14:paraId="61BDEE2B" w14:textId="77777777" w:rsidTr="006736B9">
        <w:tc>
          <w:tcPr>
            <w:tcW w:w="869" w:type="dxa"/>
            <w:vMerge/>
            <w:shd w:val="clear" w:color="auto" w:fill="auto"/>
          </w:tcPr>
          <w:p w14:paraId="567FB8D3" w14:textId="77777777" w:rsidR="00941A7A" w:rsidRPr="000B254C" w:rsidRDefault="00941A7A" w:rsidP="00941A7A">
            <w:pPr>
              <w:tabs>
                <w:tab w:val="left" w:pos="1276"/>
              </w:tabs>
              <w:jc w:val="center"/>
              <w:rPr>
                <w:b/>
                <w:bCs/>
                <w:sz w:val="20"/>
                <w:szCs w:val="20"/>
              </w:rPr>
            </w:pPr>
          </w:p>
        </w:tc>
        <w:tc>
          <w:tcPr>
            <w:tcW w:w="7986" w:type="dxa"/>
            <w:shd w:val="clear" w:color="auto" w:fill="auto"/>
          </w:tcPr>
          <w:p w14:paraId="7CE25C67" w14:textId="21E1F9E2" w:rsidR="00941A7A" w:rsidRPr="00697944" w:rsidRDefault="008A3DB2" w:rsidP="00941A7A">
            <w:pPr>
              <w:tabs>
                <w:tab w:val="left" w:pos="1276"/>
              </w:tabs>
              <w:rPr>
                <w:b/>
                <w:sz w:val="20"/>
                <w:szCs w:val="20"/>
              </w:rPr>
            </w:pPr>
            <w:r>
              <w:rPr>
                <w:b/>
                <w:sz w:val="20"/>
                <w:szCs w:val="20"/>
              </w:rPr>
              <w:t>IWS</w:t>
            </w:r>
            <w:r w:rsidR="004D152E">
              <w:rPr>
                <w:b/>
                <w:sz w:val="20"/>
                <w:szCs w:val="20"/>
              </w:rPr>
              <w:t>T</w:t>
            </w:r>
            <w:r w:rsidR="00941A7A" w:rsidRPr="00697944">
              <w:rPr>
                <w:b/>
                <w:sz w:val="20"/>
                <w:szCs w:val="20"/>
              </w:rPr>
              <w:t xml:space="preserve"> </w:t>
            </w:r>
            <w:r w:rsidR="004D152E">
              <w:rPr>
                <w:b/>
                <w:sz w:val="20"/>
                <w:szCs w:val="20"/>
              </w:rPr>
              <w:t>5</w:t>
            </w:r>
            <w:r w:rsidR="00605DE2">
              <w:rPr>
                <w:b/>
                <w:sz w:val="20"/>
                <w:szCs w:val="20"/>
              </w:rPr>
              <w:t xml:space="preserve">. </w:t>
            </w:r>
            <w:r w:rsidR="00605DE2" w:rsidRPr="00605DE2">
              <w:rPr>
                <w:bCs/>
                <w:sz w:val="20"/>
                <w:szCs w:val="20"/>
              </w:rPr>
              <w:t>Tasks on population genetics</w:t>
            </w:r>
          </w:p>
        </w:tc>
        <w:tc>
          <w:tcPr>
            <w:tcW w:w="928" w:type="dxa"/>
            <w:shd w:val="clear" w:color="auto" w:fill="auto"/>
          </w:tcPr>
          <w:p w14:paraId="12FFCEE3" w14:textId="77777777" w:rsidR="00941A7A" w:rsidRPr="003F2DC5" w:rsidRDefault="00941A7A" w:rsidP="00941A7A">
            <w:pPr>
              <w:tabs>
                <w:tab w:val="left" w:pos="1276"/>
              </w:tabs>
              <w:jc w:val="center"/>
              <w:rPr>
                <w:b/>
                <w:sz w:val="20"/>
                <w:szCs w:val="20"/>
              </w:rPr>
            </w:pPr>
          </w:p>
        </w:tc>
        <w:tc>
          <w:tcPr>
            <w:tcW w:w="726" w:type="dxa"/>
            <w:shd w:val="clear" w:color="auto" w:fill="auto"/>
          </w:tcPr>
          <w:p w14:paraId="7AB08A7E" w14:textId="37D1C720" w:rsidR="00941A7A" w:rsidRPr="003F2DC5" w:rsidRDefault="00605DE2" w:rsidP="00941A7A">
            <w:pPr>
              <w:tabs>
                <w:tab w:val="left" w:pos="1276"/>
              </w:tabs>
              <w:jc w:val="center"/>
              <w:rPr>
                <w:b/>
                <w:sz w:val="20"/>
                <w:szCs w:val="20"/>
              </w:rPr>
            </w:pPr>
            <w:r>
              <w:rPr>
                <w:b/>
                <w:sz w:val="20"/>
                <w:szCs w:val="20"/>
              </w:rPr>
              <w:t>10</w:t>
            </w:r>
          </w:p>
        </w:tc>
      </w:tr>
      <w:tr w:rsidR="00941A7A" w:rsidRPr="003F2DC5" w14:paraId="46DF2DAD" w14:textId="77777777" w:rsidTr="006736B9">
        <w:tc>
          <w:tcPr>
            <w:tcW w:w="869" w:type="dxa"/>
            <w:vMerge w:val="restart"/>
            <w:shd w:val="clear" w:color="auto" w:fill="auto"/>
          </w:tcPr>
          <w:p w14:paraId="4E66E520" w14:textId="77777777" w:rsidR="00941A7A" w:rsidRPr="000B254C" w:rsidRDefault="00941A7A" w:rsidP="00941A7A">
            <w:pPr>
              <w:tabs>
                <w:tab w:val="left" w:pos="1276"/>
              </w:tabs>
              <w:jc w:val="center"/>
              <w:rPr>
                <w:b/>
                <w:bCs/>
                <w:sz w:val="20"/>
                <w:szCs w:val="20"/>
              </w:rPr>
            </w:pPr>
            <w:r w:rsidRPr="000B254C">
              <w:rPr>
                <w:b/>
                <w:bCs/>
                <w:sz w:val="20"/>
                <w:szCs w:val="20"/>
              </w:rPr>
              <w:t>14</w:t>
            </w:r>
          </w:p>
        </w:tc>
        <w:tc>
          <w:tcPr>
            <w:tcW w:w="7986" w:type="dxa"/>
            <w:shd w:val="clear" w:color="auto" w:fill="auto"/>
          </w:tcPr>
          <w:p w14:paraId="5C70DFFA" w14:textId="69DE335C" w:rsidR="00941A7A" w:rsidRPr="00876EB4" w:rsidRDefault="00941A7A" w:rsidP="00941A7A">
            <w:pPr>
              <w:tabs>
                <w:tab w:val="left" w:pos="1276"/>
              </w:tabs>
              <w:rPr>
                <w:b/>
                <w:sz w:val="20"/>
                <w:szCs w:val="20"/>
              </w:rPr>
            </w:pPr>
            <w:r w:rsidRPr="00876EB4">
              <w:rPr>
                <w:b/>
                <w:sz w:val="20"/>
                <w:szCs w:val="20"/>
              </w:rPr>
              <w:t>L</w:t>
            </w:r>
            <w:r w:rsidRPr="00876EB4">
              <w:rPr>
                <w:b/>
                <w:sz w:val="20"/>
                <w:szCs w:val="20"/>
                <w:lang w:val="kk-KZ"/>
              </w:rPr>
              <w:t xml:space="preserve"> </w:t>
            </w:r>
            <w:r w:rsidRPr="00876EB4">
              <w:rPr>
                <w:b/>
                <w:sz w:val="20"/>
                <w:szCs w:val="20"/>
              </w:rPr>
              <w:t xml:space="preserve">14. </w:t>
            </w:r>
            <w:r w:rsidR="00605DE2" w:rsidRPr="00605DE2">
              <w:rPr>
                <w:bCs/>
                <w:sz w:val="20"/>
                <w:szCs w:val="20"/>
              </w:rPr>
              <w:t>Genetic methods of selection process. Types of selection. Inbreeding. Heterosis</w:t>
            </w:r>
          </w:p>
        </w:tc>
        <w:tc>
          <w:tcPr>
            <w:tcW w:w="928" w:type="dxa"/>
            <w:shd w:val="clear" w:color="auto" w:fill="auto"/>
          </w:tcPr>
          <w:p w14:paraId="714D747A" w14:textId="0F4F86BF" w:rsidR="00941A7A" w:rsidRPr="003F2DC5" w:rsidRDefault="00605DE2" w:rsidP="00941A7A">
            <w:pPr>
              <w:tabs>
                <w:tab w:val="left" w:pos="1276"/>
              </w:tabs>
              <w:jc w:val="center"/>
              <w:rPr>
                <w:b/>
                <w:sz w:val="20"/>
                <w:szCs w:val="20"/>
              </w:rPr>
            </w:pPr>
            <w:r>
              <w:rPr>
                <w:b/>
                <w:sz w:val="20"/>
                <w:szCs w:val="20"/>
              </w:rPr>
              <w:t>2</w:t>
            </w:r>
          </w:p>
        </w:tc>
        <w:tc>
          <w:tcPr>
            <w:tcW w:w="726" w:type="dxa"/>
            <w:shd w:val="clear" w:color="auto" w:fill="auto"/>
          </w:tcPr>
          <w:p w14:paraId="437A536C" w14:textId="7504DE6F" w:rsidR="00941A7A" w:rsidRPr="003F2DC5" w:rsidRDefault="00605DE2" w:rsidP="00941A7A">
            <w:pPr>
              <w:tabs>
                <w:tab w:val="left" w:pos="1276"/>
              </w:tabs>
              <w:jc w:val="center"/>
              <w:rPr>
                <w:b/>
                <w:sz w:val="20"/>
                <w:szCs w:val="20"/>
              </w:rPr>
            </w:pPr>
            <w:r>
              <w:rPr>
                <w:b/>
                <w:sz w:val="20"/>
                <w:szCs w:val="20"/>
              </w:rPr>
              <w:t>1</w:t>
            </w:r>
          </w:p>
        </w:tc>
      </w:tr>
      <w:tr w:rsidR="00941A7A" w:rsidRPr="003F2DC5" w14:paraId="4DBC985B" w14:textId="77777777" w:rsidTr="006736B9">
        <w:tc>
          <w:tcPr>
            <w:tcW w:w="869" w:type="dxa"/>
            <w:vMerge/>
            <w:shd w:val="clear" w:color="auto" w:fill="auto"/>
          </w:tcPr>
          <w:p w14:paraId="2D41755D" w14:textId="77777777" w:rsidR="00941A7A" w:rsidRPr="003F2DC5" w:rsidRDefault="00941A7A" w:rsidP="00941A7A">
            <w:pPr>
              <w:tabs>
                <w:tab w:val="left" w:pos="1276"/>
              </w:tabs>
              <w:jc w:val="center"/>
              <w:rPr>
                <w:b/>
                <w:sz w:val="20"/>
                <w:szCs w:val="20"/>
              </w:rPr>
            </w:pPr>
          </w:p>
        </w:tc>
        <w:tc>
          <w:tcPr>
            <w:tcW w:w="7986" w:type="dxa"/>
            <w:shd w:val="clear" w:color="auto" w:fill="auto"/>
          </w:tcPr>
          <w:p w14:paraId="434035CB" w14:textId="2D7B2F9C" w:rsidR="00941A7A" w:rsidRPr="00876EB4" w:rsidRDefault="006C54BB" w:rsidP="00941A7A">
            <w:pPr>
              <w:tabs>
                <w:tab w:val="left" w:pos="1276"/>
              </w:tabs>
              <w:rPr>
                <w:b/>
                <w:sz w:val="20"/>
                <w:szCs w:val="20"/>
              </w:rPr>
            </w:pPr>
            <w:r>
              <w:rPr>
                <w:b/>
                <w:sz w:val="20"/>
                <w:szCs w:val="20"/>
              </w:rPr>
              <w:t>LC</w:t>
            </w:r>
            <w:r w:rsidR="00941A7A" w:rsidRPr="00876EB4">
              <w:rPr>
                <w:b/>
                <w:sz w:val="20"/>
                <w:szCs w:val="20"/>
              </w:rPr>
              <w:t xml:space="preserve"> 14. </w:t>
            </w:r>
            <w:r w:rsidR="00605DE2" w:rsidRPr="00605DE2">
              <w:rPr>
                <w:bCs/>
                <w:sz w:val="20"/>
                <w:szCs w:val="20"/>
              </w:rPr>
              <w:t>Types of selection process, breeding and its practical usage</w:t>
            </w:r>
          </w:p>
        </w:tc>
        <w:tc>
          <w:tcPr>
            <w:tcW w:w="928" w:type="dxa"/>
            <w:shd w:val="clear" w:color="auto" w:fill="auto"/>
          </w:tcPr>
          <w:p w14:paraId="115C91C1" w14:textId="78F10A00" w:rsidR="00941A7A" w:rsidRPr="003F2DC5" w:rsidRDefault="00605DE2" w:rsidP="00941A7A">
            <w:pPr>
              <w:tabs>
                <w:tab w:val="left" w:pos="1276"/>
              </w:tabs>
              <w:jc w:val="center"/>
              <w:rPr>
                <w:b/>
                <w:sz w:val="20"/>
                <w:szCs w:val="20"/>
              </w:rPr>
            </w:pPr>
            <w:r>
              <w:rPr>
                <w:b/>
                <w:sz w:val="20"/>
                <w:szCs w:val="20"/>
              </w:rPr>
              <w:t>4</w:t>
            </w:r>
          </w:p>
        </w:tc>
        <w:tc>
          <w:tcPr>
            <w:tcW w:w="726" w:type="dxa"/>
            <w:shd w:val="clear" w:color="auto" w:fill="auto"/>
          </w:tcPr>
          <w:p w14:paraId="275046E5" w14:textId="5717BE04" w:rsidR="00941A7A" w:rsidRPr="003F2DC5" w:rsidRDefault="00605DE2" w:rsidP="00941A7A">
            <w:pPr>
              <w:tabs>
                <w:tab w:val="left" w:pos="1276"/>
              </w:tabs>
              <w:jc w:val="center"/>
              <w:rPr>
                <w:b/>
                <w:sz w:val="20"/>
                <w:szCs w:val="20"/>
              </w:rPr>
            </w:pPr>
            <w:r>
              <w:rPr>
                <w:b/>
                <w:sz w:val="20"/>
                <w:szCs w:val="20"/>
              </w:rPr>
              <w:t>5</w:t>
            </w:r>
          </w:p>
        </w:tc>
      </w:tr>
      <w:tr w:rsidR="00941A7A" w:rsidRPr="003F2DC5" w14:paraId="7832860F" w14:textId="77777777" w:rsidTr="006736B9">
        <w:tc>
          <w:tcPr>
            <w:tcW w:w="869" w:type="dxa"/>
            <w:vMerge w:val="restart"/>
            <w:shd w:val="clear" w:color="auto" w:fill="auto"/>
          </w:tcPr>
          <w:p w14:paraId="0D01B8A4" w14:textId="77777777" w:rsidR="00941A7A" w:rsidRPr="003F2DC5" w:rsidRDefault="00941A7A" w:rsidP="00941A7A">
            <w:pPr>
              <w:tabs>
                <w:tab w:val="left" w:pos="1276"/>
              </w:tabs>
              <w:jc w:val="center"/>
              <w:rPr>
                <w:b/>
                <w:sz w:val="20"/>
                <w:szCs w:val="20"/>
              </w:rPr>
            </w:pPr>
            <w:r w:rsidRPr="003F2DC5">
              <w:rPr>
                <w:b/>
                <w:sz w:val="20"/>
                <w:szCs w:val="20"/>
              </w:rPr>
              <w:t>15</w:t>
            </w:r>
          </w:p>
        </w:tc>
        <w:tc>
          <w:tcPr>
            <w:tcW w:w="7986" w:type="dxa"/>
            <w:shd w:val="clear" w:color="auto" w:fill="auto"/>
          </w:tcPr>
          <w:p w14:paraId="16151EC2" w14:textId="780DF3CE" w:rsidR="00941A7A" w:rsidRPr="00876EB4" w:rsidRDefault="00941A7A" w:rsidP="00605DE2">
            <w:pPr>
              <w:tabs>
                <w:tab w:val="left" w:pos="1276"/>
              </w:tabs>
              <w:jc w:val="both"/>
              <w:rPr>
                <w:b/>
                <w:sz w:val="20"/>
                <w:szCs w:val="20"/>
              </w:rPr>
            </w:pPr>
            <w:r w:rsidRPr="00876EB4">
              <w:rPr>
                <w:b/>
                <w:sz w:val="20"/>
                <w:szCs w:val="20"/>
              </w:rPr>
              <w:t>L</w:t>
            </w:r>
            <w:r w:rsidRPr="00876EB4">
              <w:rPr>
                <w:b/>
                <w:sz w:val="20"/>
                <w:szCs w:val="20"/>
                <w:lang w:val="kk-KZ"/>
              </w:rPr>
              <w:t xml:space="preserve"> </w:t>
            </w:r>
            <w:r w:rsidRPr="00876EB4">
              <w:rPr>
                <w:b/>
                <w:sz w:val="20"/>
                <w:szCs w:val="20"/>
              </w:rPr>
              <w:t xml:space="preserve">15. </w:t>
            </w:r>
            <w:r w:rsidR="00605DE2" w:rsidRPr="00605DE2">
              <w:rPr>
                <w:bCs/>
                <w:sz w:val="20"/>
                <w:szCs w:val="20"/>
              </w:rPr>
              <w:t>Genetics of Human. Medical genetics. Modern methods of genetic engineering and gene editing. Clones and chimeras.</w:t>
            </w:r>
          </w:p>
        </w:tc>
        <w:tc>
          <w:tcPr>
            <w:tcW w:w="928" w:type="dxa"/>
            <w:shd w:val="clear" w:color="auto" w:fill="auto"/>
          </w:tcPr>
          <w:p w14:paraId="4349AE46" w14:textId="5219A02E" w:rsidR="00941A7A" w:rsidRPr="003F2DC5" w:rsidRDefault="00605DE2" w:rsidP="00941A7A">
            <w:pPr>
              <w:tabs>
                <w:tab w:val="left" w:pos="1276"/>
              </w:tabs>
              <w:jc w:val="center"/>
              <w:rPr>
                <w:b/>
                <w:sz w:val="20"/>
                <w:szCs w:val="20"/>
              </w:rPr>
            </w:pPr>
            <w:r>
              <w:rPr>
                <w:b/>
                <w:sz w:val="20"/>
                <w:szCs w:val="20"/>
              </w:rPr>
              <w:t>2</w:t>
            </w:r>
          </w:p>
        </w:tc>
        <w:tc>
          <w:tcPr>
            <w:tcW w:w="726" w:type="dxa"/>
            <w:shd w:val="clear" w:color="auto" w:fill="auto"/>
          </w:tcPr>
          <w:p w14:paraId="7CAF9D4D" w14:textId="56D633D8" w:rsidR="00941A7A" w:rsidRPr="003F2DC5" w:rsidRDefault="00605DE2" w:rsidP="00941A7A">
            <w:pPr>
              <w:tabs>
                <w:tab w:val="left" w:pos="1276"/>
              </w:tabs>
              <w:jc w:val="center"/>
              <w:rPr>
                <w:b/>
                <w:sz w:val="20"/>
                <w:szCs w:val="20"/>
              </w:rPr>
            </w:pPr>
            <w:r>
              <w:rPr>
                <w:b/>
                <w:sz w:val="20"/>
                <w:szCs w:val="20"/>
              </w:rPr>
              <w:t>1</w:t>
            </w:r>
          </w:p>
        </w:tc>
      </w:tr>
      <w:tr w:rsidR="00941A7A" w:rsidRPr="003F2DC5" w14:paraId="05106D05" w14:textId="77777777" w:rsidTr="006736B9">
        <w:tc>
          <w:tcPr>
            <w:tcW w:w="869" w:type="dxa"/>
            <w:vMerge/>
            <w:shd w:val="clear" w:color="auto" w:fill="auto"/>
          </w:tcPr>
          <w:p w14:paraId="362A73FB" w14:textId="77777777" w:rsidR="00941A7A" w:rsidRPr="003F2DC5" w:rsidRDefault="00941A7A" w:rsidP="00941A7A">
            <w:pPr>
              <w:tabs>
                <w:tab w:val="left" w:pos="1276"/>
              </w:tabs>
              <w:jc w:val="center"/>
              <w:rPr>
                <w:b/>
                <w:sz w:val="20"/>
                <w:szCs w:val="20"/>
              </w:rPr>
            </w:pPr>
          </w:p>
        </w:tc>
        <w:tc>
          <w:tcPr>
            <w:tcW w:w="7986" w:type="dxa"/>
            <w:shd w:val="clear" w:color="auto" w:fill="auto"/>
          </w:tcPr>
          <w:p w14:paraId="15B03077" w14:textId="4DCB3010" w:rsidR="00941A7A" w:rsidRPr="00876EB4" w:rsidRDefault="006C54BB" w:rsidP="00941A7A">
            <w:pPr>
              <w:tabs>
                <w:tab w:val="left" w:pos="1276"/>
              </w:tabs>
              <w:rPr>
                <w:b/>
                <w:sz w:val="20"/>
                <w:szCs w:val="20"/>
              </w:rPr>
            </w:pPr>
            <w:r>
              <w:rPr>
                <w:b/>
                <w:sz w:val="20"/>
                <w:szCs w:val="20"/>
              </w:rPr>
              <w:t>LC</w:t>
            </w:r>
            <w:r w:rsidR="00941A7A" w:rsidRPr="00876EB4">
              <w:rPr>
                <w:b/>
                <w:sz w:val="20"/>
                <w:szCs w:val="20"/>
              </w:rPr>
              <w:t xml:space="preserve"> 15. </w:t>
            </w:r>
            <w:r w:rsidR="00605DE2" w:rsidRPr="00605DE2">
              <w:rPr>
                <w:bCs/>
                <w:sz w:val="20"/>
                <w:szCs w:val="20"/>
              </w:rPr>
              <w:t>Modern methods of gene engineering and their practical usage</w:t>
            </w:r>
          </w:p>
        </w:tc>
        <w:tc>
          <w:tcPr>
            <w:tcW w:w="928" w:type="dxa"/>
            <w:shd w:val="clear" w:color="auto" w:fill="auto"/>
          </w:tcPr>
          <w:p w14:paraId="233FF543" w14:textId="3C22DA0E" w:rsidR="00941A7A" w:rsidRPr="003F2DC5" w:rsidRDefault="00605DE2" w:rsidP="00941A7A">
            <w:pPr>
              <w:tabs>
                <w:tab w:val="left" w:pos="1276"/>
              </w:tabs>
              <w:jc w:val="center"/>
              <w:rPr>
                <w:b/>
                <w:sz w:val="20"/>
                <w:szCs w:val="20"/>
              </w:rPr>
            </w:pPr>
            <w:r>
              <w:rPr>
                <w:b/>
                <w:sz w:val="20"/>
                <w:szCs w:val="20"/>
              </w:rPr>
              <w:t>4</w:t>
            </w:r>
          </w:p>
        </w:tc>
        <w:tc>
          <w:tcPr>
            <w:tcW w:w="726" w:type="dxa"/>
            <w:shd w:val="clear" w:color="auto" w:fill="auto"/>
          </w:tcPr>
          <w:p w14:paraId="67B0CF5F" w14:textId="4D0A31DF" w:rsidR="00941A7A" w:rsidRPr="003F2DC5" w:rsidRDefault="00605DE2" w:rsidP="00941A7A">
            <w:pPr>
              <w:tabs>
                <w:tab w:val="left" w:pos="1276"/>
              </w:tabs>
              <w:jc w:val="center"/>
              <w:rPr>
                <w:b/>
                <w:sz w:val="20"/>
                <w:szCs w:val="20"/>
              </w:rPr>
            </w:pPr>
            <w:r>
              <w:rPr>
                <w:b/>
                <w:sz w:val="20"/>
                <w:szCs w:val="20"/>
              </w:rPr>
              <w:t>9</w:t>
            </w:r>
          </w:p>
        </w:tc>
      </w:tr>
      <w:tr w:rsidR="00941A7A" w:rsidRPr="003F2DC5" w14:paraId="7BE267F2" w14:textId="77777777" w:rsidTr="006736B9">
        <w:tc>
          <w:tcPr>
            <w:tcW w:w="9783"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6"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6736B9">
        <w:tc>
          <w:tcPr>
            <w:tcW w:w="9783"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6"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6736B9">
        <w:tc>
          <w:tcPr>
            <w:tcW w:w="9783"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6"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3C085F01" w:rsidR="00DB4D9C" w:rsidRDefault="001640C9" w:rsidP="002A021D">
      <w:pPr>
        <w:spacing w:after="120"/>
        <w:jc w:val="both"/>
        <w:rPr>
          <w:b/>
          <w:sz w:val="20"/>
          <w:szCs w:val="20"/>
        </w:rPr>
      </w:pPr>
      <w:r w:rsidRPr="003F2DC5">
        <w:rPr>
          <w:b/>
          <w:sz w:val="20"/>
          <w:szCs w:val="20"/>
        </w:rPr>
        <w:t>Dean ___________________________________</w:t>
      </w:r>
      <w:r w:rsidR="00605DE2">
        <w:rPr>
          <w:b/>
          <w:sz w:val="20"/>
          <w:szCs w:val="20"/>
        </w:rPr>
        <w:t xml:space="preserve"> </w:t>
      </w:r>
      <w:proofErr w:type="spellStart"/>
      <w:r w:rsidR="00605DE2">
        <w:rPr>
          <w:b/>
          <w:sz w:val="20"/>
          <w:szCs w:val="20"/>
        </w:rPr>
        <w:t>Kurmanbayeva</w:t>
      </w:r>
      <w:proofErr w:type="spellEnd"/>
      <w:r w:rsidR="00605DE2">
        <w:rPr>
          <w:b/>
          <w:sz w:val="20"/>
          <w:szCs w:val="20"/>
        </w:rPr>
        <w:t xml:space="preserve"> M. S.</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032E940C" w:rsidR="00594DE6" w:rsidRDefault="001640C9" w:rsidP="002A021D">
      <w:pPr>
        <w:spacing w:after="120"/>
        <w:rPr>
          <w:b/>
          <w:sz w:val="20"/>
          <w:szCs w:val="20"/>
        </w:rPr>
      </w:pPr>
      <w:r w:rsidRPr="003F2DC5">
        <w:rPr>
          <w:b/>
          <w:sz w:val="20"/>
          <w:szCs w:val="20"/>
        </w:rPr>
        <w:t>Head of Department ______________________</w:t>
      </w:r>
      <w:proofErr w:type="spellStart"/>
      <w:r w:rsidR="00605DE2">
        <w:rPr>
          <w:b/>
          <w:sz w:val="20"/>
          <w:szCs w:val="20"/>
        </w:rPr>
        <w:t>Zhunusbayeva</w:t>
      </w:r>
      <w:proofErr w:type="spellEnd"/>
      <w:r w:rsidR="00605DE2">
        <w:rPr>
          <w:b/>
          <w:sz w:val="20"/>
          <w:szCs w:val="20"/>
        </w:rPr>
        <w:t xml:space="preserve"> </w:t>
      </w:r>
      <w:proofErr w:type="spellStart"/>
      <w:r w:rsidR="00605DE2">
        <w:rPr>
          <w:b/>
          <w:sz w:val="20"/>
          <w:szCs w:val="20"/>
        </w:rPr>
        <w:t>Zh</w:t>
      </w:r>
      <w:proofErr w:type="spellEnd"/>
      <w:r w:rsidR="00605DE2">
        <w:rPr>
          <w:b/>
          <w:sz w:val="20"/>
          <w:szCs w:val="20"/>
        </w:rPr>
        <w:t xml:space="preserve">. K. </w:t>
      </w:r>
    </w:p>
    <w:p w14:paraId="63F7C498" w14:textId="77777777" w:rsidR="00DB4D9C" w:rsidRPr="003F2DC5" w:rsidRDefault="00DB4D9C" w:rsidP="002A021D">
      <w:pPr>
        <w:spacing w:after="120"/>
        <w:rPr>
          <w:b/>
          <w:sz w:val="20"/>
          <w:szCs w:val="20"/>
        </w:rPr>
      </w:pPr>
    </w:p>
    <w:p w14:paraId="1D406AFD" w14:textId="1C4BDA64" w:rsidR="00206E46" w:rsidRPr="00697944" w:rsidRDefault="001640C9" w:rsidP="00697944">
      <w:pPr>
        <w:spacing w:after="120"/>
        <w:rPr>
          <w:sz w:val="20"/>
          <w:szCs w:val="20"/>
        </w:rPr>
      </w:pPr>
      <w:r w:rsidRPr="003F2DC5">
        <w:rPr>
          <w:b/>
          <w:sz w:val="20"/>
          <w:szCs w:val="20"/>
        </w:rPr>
        <w:t>Lecturer ___________________________________</w:t>
      </w:r>
      <w:r w:rsidR="00605DE2" w:rsidRPr="00605DE2">
        <w:rPr>
          <w:b/>
          <w:bCs/>
          <w:sz w:val="20"/>
          <w:szCs w:val="20"/>
          <w:lang w:val="en-US"/>
        </w:rPr>
        <w:t xml:space="preserve"> </w:t>
      </w:r>
      <w:proofErr w:type="spellStart"/>
      <w:r w:rsidR="00605DE2">
        <w:rPr>
          <w:b/>
          <w:bCs/>
          <w:sz w:val="20"/>
          <w:szCs w:val="20"/>
          <w:lang w:val="en-US"/>
        </w:rPr>
        <w:t>Djansugurova</w:t>
      </w:r>
      <w:proofErr w:type="spellEnd"/>
      <w:r w:rsidR="00605DE2">
        <w:rPr>
          <w:b/>
          <w:bCs/>
          <w:sz w:val="20"/>
          <w:szCs w:val="20"/>
          <w:lang w:val="en-US"/>
        </w:rPr>
        <w:t xml:space="preserve"> L.B.</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2D6ED7C1"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eop"/>
          <w:sz w:val="20"/>
          <w:szCs w:val="20"/>
        </w:rPr>
        <w:t> </w:t>
      </w:r>
    </w:p>
    <w:p w14:paraId="1057C169" w14:textId="7632BCE3" w:rsidR="004947F8" w:rsidRPr="00BF4583" w:rsidRDefault="004947F8" w:rsidP="00881BC6">
      <w:pPr>
        <w:pStyle w:val="paragraph"/>
        <w:spacing w:before="0" w:beforeAutospacing="0" w:after="0" w:afterAutospacing="0"/>
        <w:textAlignment w:val="baseline"/>
        <w:rPr>
          <w:sz w:val="20"/>
          <w:szCs w:val="20"/>
        </w:rPr>
      </w:pPr>
      <w:r w:rsidRPr="00BF4583">
        <w:rPr>
          <w:rStyle w:val="normaltextrun"/>
          <w:color w:val="FF0000"/>
          <w:sz w:val="20"/>
          <w:szCs w:val="20"/>
        </w:rPr>
        <w:t xml:space="preserve">Issued at the request of the teacher for each planned summative assessment </w:t>
      </w:r>
      <w:r w:rsidRPr="00BF4583">
        <w:rPr>
          <w:rStyle w:val="eop"/>
          <w:color w:val="FF0000"/>
          <w:sz w:val="20"/>
          <w:szCs w:val="20"/>
        </w:rPr>
        <w:t>(</w:t>
      </w:r>
      <w:r w:rsidR="006C54BB">
        <w:rPr>
          <w:rStyle w:val="eop"/>
          <w:color w:val="FF0000"/>
          <w:sz w:val="20"/>
          <w:szCs w:val="20"/>
        </w:rPr>
        <w:t>IWST</w:t>
      </w:r>
      <w:r w:rsidRPr="00BF4583">
        <w:rPr>
          <w:rStyle w:val="eop"/>
          <w:color w:val="FF0000"/>
          <w:sz w:val="20"/>
          <w:szCs w:val="20"/>
        </w:rPr>
        <w:t>)</w:t>
      </w:r>
    </w:p>
    <w:p w14:paraId="11A398C3"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3BDDD0CF" w14:textId="77777777" w:rsidR="003F5E26" w:rsidRDefault="003F5E26" w:rsidP="004947F8">
      <w:pPr>
        <w:pStyle w:val="paragraph"/>
        <w:spacing w:before="0" w:beforeAutospacing="0" w:after="0" w:afterAutospacing="0"/>
        <w:textAlignment w:val="baseline"/>
        <w:rPr>
          <w:rStyle w:val="normaltextrun"/>
          <w:b/>
          <w:bCs/>
          <w:sz w:val="20"/>
          <w:szCs w:val="20"/>
        </w:rPr>
      </w:pPr>
      <w:r w:rsidRPr="003F5E26">
        <w:rPr>
          <w:rStyle w:val="normaltextrun"/>
          <w:b/>
          <w:bCs/>
          <w:sz w:val="20"/>
          <w:szCs w:val="20"/>
        </w:rPr>
        <w:t>TEMPLATE</w:t>
      </w:r>
    </w:p>
    <w:p w14:paraId="3C3F5B00" w14:textId="1996739B" w:rsidR="004947F8" w:rsidRPr="00BF4583" w:rsidRDefault="003F5E26" w:rsidP="004947F8">
      <w:pPr>
        <w:pStyle w:val="paragraph"/>
        <w:spacing w:before="0" w:beforeAutospacing="0" w:after="0" w:afterAutospacing="0"/>
        <w:textAlignment w:val="baseline"/>
        <w:rPr>
          <w:sz w:val="20"/>
          <w:szCs w:val="20"/>
        </w:rPr>
      </w:pPr>
      <w:r w:rsidRPr="00BF4583">
        <w:rPr>
          <w:rStyle w:val="eop"/>
          <w:sz w:val="20"/>
          <w:szCs w:val="20"/>
        </w:rPr>
        <w:t> </w:t>
      </w:r>
    </w:p>
    <w:p w14:paraId="759D249D" w14:textId="70D4DCD9"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implementation of the content of the training course, methods of teaching and learning</w:t>
      </w:r>
    </w:p>
    <w:p w14:paraId="6592F38D" w14:textId="28928476" w:rsidR="004947F8" w:rsidRPr="00BF4583" w:rsidRDefault="004947F8" w:rsidP="008B49DF">
      <w:pPr>
        <w:rPr>
          <w:sz w:val="20"/>
          <w:szCs w:val="20"/>
        </w:rPr>
      </w:pPr>
    </w:p>
    <w:p w14:paraId="51965F4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2B34F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0AA8B1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220992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61C559E5"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FD10F7D" w14:textId="77777777" w:rsidR="00F6159D" w:rsidRDefault="00F6159D">
      <w:pPr>
        <w:rPr>
          <w:sz w:val="20"/>
          <w:szCs w:val="20"/>
          <w:lang w:val="kk-KZ"/>
        </w:rPr>
      </w:pPr>
    </w:p>
    <w:p w14:paraId="2C8EF025" w14:textId="4044EBE2" w:rsidR="00F6159D" w:rsidRPr="00F76949" w:rsidRDefault="00623D36" w:rsidP="00F6159D">
      <w:pPr>
        <w:pStyle w:val="paragraph"/>
        <w:spacing w:before="0" w:beforeAutospacing="0" w:after="0" w:afterAutospacing="0"/>
        <w:textAlignment w:val="baseline"/>
        <w:rPr>
          <w:sz w:val="20"/>
          <w:szCs w:val="20"/>
        </w:rPr>
      </w:pPr>
      <w:r w:rsidRPr="00F76949">
        <w:rPr>
          <w:rStyle w:val="normaltextrun"/>
          <w:b/>
          <w:bCs/>
          <w:color w:val="FF0000"/>
          <w:sz w:val="20"/>
          <w:szCs w:val="20"/>
        </w:rPr>
        <w:t xml:space="preserve">Example </w:t>
      </w:r>
      <w:r w:rsidR="00F6159D" w:rsidRPr="00F76949">
        <w:rPr>
          <w:rStyle w:val="normaltextrun"/>
          <w:b/>
          <w:bCs/>
          <w:color w:val="FF0000"/>
          <w:sz w:val="20"/>
          <w:szCs w:val="20"/>
        </w:rPr>
        <w:t>1</w:t>
      </w:r>
      <w:r w:rsidR="00F6159D" w:rsidRPr="00F76949">
        <w:rPr>
          <w:rStyle w:val="normaltextrun"/>
          <w:b/>
          <w:bCs/>
          <w:sz w:val="20"/>
          <w:szCs w:val="20"/>
        </w:rPr>
        <w:t xml:space="preserve">. Written assignment "My professional history" (25% of 100% </w:t>
      </w:r>
      <w:r w:rsidR="00EA7ED8">
        <w:rPr>
          <w:rStyle w:val="normaltextrun"/>
          <w:b/>
          <w:bCs/>
          <w:sz w:val="20"/>
          <w:szCs w:val="20"/>
        </w:rPr>
        <w:t>M</w:t>
      </w:r>
      <w:r w:rsidR="00F6159D" w:rsidRPr="00F76949">
        <w:rPr>
          <w:rStyle w:val="normaltextrun"/>
          <w:b/>
          <w:bCs/>
          <w:sz w:val="20"/>
          <w:szCs w:val="20"/>
        </w:rPr>
        <w:t>C)</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2780"/>
        <w:gridCol w:w="2636"/>
        <w:gridCol w:w="3457"/>
        <w:gridCol w:w="3312"/>
      </w:tblGrid>
      <w:tr w:rsidR="00F6159D"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14:paraId="29DB8854" w14:textId="2BBCF63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14:paraId="215C5CA4" w14:textId="767FC7D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06BC0471" w14:textId="1DAF1D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F16CFA0" w14:textId="434DF01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w:t>
            </w:r>
            <w:r w:rsidRPr="00F76949">
              <w:rPr>
                <w:rStyle w:val="eop"/>
                <w:sz w:val="20"/>
                <w:szCs w:val="20"/>
              </w:rPr>
              <w:t> </w:t>
            </w:r>
          </w:p>
          <w:p w14:paraId="776CEBC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and concepts of professional identity and professionalism of a teacher</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Deep understanding of theories, concepts of professional identity and teacher professionalism. Relevant and relevant links (citations) to key sources are provided.</w:t>
            </w:r>
            <w:r w:rsidRPr="00F76949">
              <w:rPr>
                <w:rStyle w:val="eop"/>
                <w:sz w:val="20"/>
                <w:szCs w:val="20"/>
              </w:rPr>
              <w:t> </w:t>
            </w:r>
          </w:p>
          <w:p w14:paraId="289D6F95"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professional identity and teacher professionalism. Links (citations) to key sources are provided.</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professional identity and teacher professionalism. Limited references (citations) to key sources are provided.</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professional identity and professionalism of the teacher.</w:t>
            </w:r>
            <w:r w:rsidRPr="00F76949">
              <w:rPr>
                <w:rStyle w:val="eop"/>
                <w:sz w:val="20"/>
                <w:szCs w:val="20"/>
              </w:rPr>
              <w:t> </w:t>
            </w:r>
          </w:p>
          <w:p w14:paraId="480FE1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Relevant references (citations) to key sources are not provided.</w:t>
            </w:r>
            <w:r w:rsidRPr="00F76949">
              <w:rPr>
                <w:rStyle w:val="eop"/>
                <w:sz w:val="20"/>
                <w:szCs w:val="20"/>
              </w:rPr>
              <w:t> </w:t>
            </w:r>
          </w:p>
        </w:tc>
      </w:tr>
      <w:tr w:rsidR="00F6159D" w:rsidRPr="00F76949"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professional identity and professionalism of teachers in Kazakhstan</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Default="00F6159D" w:rsidP="00F6159D">
            <w:pPr>
              <w:pStyle w:val="paragraph"/>
              <w:spacing w:before="0" w:beforeAutospacing="0" w:after="0" w:afterAutospacing="0"/>
              <w:textAlignment w:val="baseline"/>
              <w:rPr>
                <w:rStyle w:val="normaltextrun"/>
                <w:sz w:val="20"/>
                <w:szCs w:val="20"/>
              </w:rPr>
            </w:pPr>
            <w:r w:rsidRPr="00F76949">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Links the concepts of professional identity and teacher professionalism with the context of Kazakhstan. Supports arguments with evidence from empirical research.</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connection of the concepts of professional identity and professionalism of teachers with the context of Kazakhstan. Limited use of evidence from empirical research.</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little or no connection between the concepts of a teacher's professional identity and the context of Kazakhstan. Little or no use of empirical research.</w:t>
            </w:r>
            <w:r w:rsidRPr="00F76949">
              <w:rPr>
                <w:rStyle w:val="eop"/>
                <w:sz w:val="20"/>
                <w:szCs w:val="20"/>
              </w:rPr>
              <w:t> </w:t>
            </w:r>
          </w:p>
        </w:tc>
      </w:tr>
      <w:tr w:rsidR="00F6159D" w:rsidRPr="00F76949"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Policy proposal or practical recommendations/suggestions</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Offers sound policy and/or practical recommendations, proposals for improving the professional identity and professionalism of teachers in Kazakhstan.</w:t>
            </w:r>
            <w:r w:rsidRPr="00F76949">
              <w:rPr>
                <w:rStyle w:val="eop"/>
                <w:sz w:val="20"/>
                <w:szCs w:val="20"/>
              </w:rPr>
              <w:t> </w:t>
            </w:r>
          </w:p>
          <w:p w14:paraId="08560AA1"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proposals for enhancing the professional identity and professionalism of teachers in Kazakhstan</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Letter,</w:t>
            </w:r>
            <w:r w:rsidRPr="00F76949">
              <w:rPr>
                <w:rStyle w:val="normaltextrun"/>
                <w:sz w:val="20"/>
                <w:szCs w:val="20"/>
              </w:rPr>
              <w:t> </w:t>
            </w:r>
            <w:r w:rsidRPr="00F76949">
              <w:rPr>
                <w:rStyle w:val="eop"/>
                <w:sz w:val="20"/>
                <w:szCs w:val="20"/>
              </w:rPr>
              <w:t> </w:t>
            </w:r>
          </w:p>
          <w:p w14:paraId="18605A60" w14:textId="12A6A996"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t>
            </w:r>
            <w:r w:rsidR="00EA7ED8">
              <w:rPr>
                <w:rStyle w:val="normaltextrun"/>
                <w:b/>
                <w:bCs/>
                <w:sz w:val="20"/>
                <w:szCs w:val="20"/>
              </w:rPr>
              <w:t>P</w:t>
            </w:r>
            <w:r w:rsidRPr="00F76949">
              <w:rPr>
                <w:rStyle w:val="normaltextrun"/>
                <w:b/>
                <w:bCs/>
                <w:sz w:val="20"/>
                <w:szCs w:val="20"/>
              </w:rPr>
              <w:t>A</w:t>
            </w:r>
            <w:r w:rsidR="00EA7ED8">
              <w:rPr>
                <w:rStyle w:val="normaltextrun"/>
                <w:b/>
                <w:bCs/>
                <w:sz w:val="20"/>
                <w:szCs w:val="20"/>
              </w:rPr>
              <w:t xml:space="preserve"> </w:t>
            </w:r>
            <w:r w:rsidRPr="00F76949">
              <w:rPr>
                <w:rStyle w:val="normaltextrun"/>
                <w:b/>
                <w:bCs/>
                <w:sz w:val="20"/>
                <w:szCs w:val="20"/>
              </w:rPr>
              <w:t>style</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demonstrates clarity, conciseness and correctness. Strictly follows the APA style.</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 xml:space="preserve">The letter demonstrates clarity, conciseness and correctness. </w:t>
            </w:r>
            <w:proofErr w:type="gramStart"/>
            <w:r w:rsidRPr="00F76949">
              <w:rPr>
                <w:rStyle w:val="normaltextrun"/>
                <w:sz w:val="20"/>
                <w:szCs w:val="20"/>
              </w:rPr>
              <w:t>Basically</w:t>
            </w:r>
            <w:proofErr w:type="gramEnd"/>
            <w:r w:rsidRPr="00F76949">
              <w:rPr>
                <w:rStyle w:val="normaltextrun"/>
                <w:sz w:val="20"/>
                <w:szCs w:val="20"/>
              </w:rPr>
              <w:t xml:space="preserve"> follows the APA style.</w:t>
            </w:r>
            <w:r w:rsidRPr="00F76949">
              <w:rPr>
                <w:rStyle w:val="eop"/>
                <w:sz w:val="20"/>
                <w:szCs w:val="20"/>
              </w:rPr>
              <w:t> </w:t>
            </w:r>
          </w:p>
          <w:p w14:paraId="683F147B" w14:textId="77777777" w:rsidR="00F76949" w:rsidRPr="00F76949"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letter has some key errors and clarity needs to be improved. There are mistakes in following the APA style.</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is unclear, it is difficult to follow the content. Lots of mistakes in following the APA style.</w:t>
            </w:r>
            <w:r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420D9F7B" w14:textId="77777777" w:rsidR="00C63EF6" w:rsidRDefault="00C63EF6" w:rsidP="00F6159D">
      <w:pPr>
        <w:pStyle w:val="paragraph"/>
        <w:spacing w:before="0" w:beforeAutospacing="0" w:after="0" w:afterAutospacing="0"/>
        <w:jc w:val="both"/>
        <w:textAlignment w:val="baseline"/>
        <w:rPr>
          <w:sz w:val="20"/>
          <w:szCs w:val="20"/>
        </w:rPr>
      </w:pPr>
    </w:p>
    <w:p w14:paraId="27345A7D" w14:textId="77777777" w:rsidR="00C63EF6" w:rsidRDefault="00C63EF6" w:rsidP="00F6159D">
      <w:pPr>
        <w:pStyle w:val="paragraph"/>
        <w:spacing w:before="0" w:beforeAutospacing="0" w:after="0" w:afterAutospacing="0"/>
        <w:jc w:val="both"/>
        <w:textAlignment w:val="baseline"/>
        <w:rPr>
          <w:sz w:val="20"/>
          <w:szCs w:val="20"/>
        </w:rPr>
      </w:pPr>
    </w:p>
    <w:p w14:paraId="3A067640" w14:textId="77777777" w:rsidR="00C63EF6" w:rsidRDefault="00C63EF6" w:rsidP="00F6159D">
      <w:pPr>
        <w:pStyle w:val="paragraph"/>
        <w:spacing w:before="0" w:beforeAutospacing="0" w:after="0" w:afterAutospacing="0"/>
        <w:jc w:val="both"/>
        <w:textAlignment w:val="baseline"/>
        <w:rPr>
          <w:sz w:val="20"/>
          <w:szCs w:val="20"/>
        </w:rPr>
      </w:pPr>
    </w:p>
    <w:p w14:paraId="24BAFC34" w14:textId="77777777" w:rsidR="00C63EF6" w:rsidRDefault="00C63EF6" w:rsidP="00F6159D">
      <w:pPr>
        <w:pStyle w:val="paragraph"/>
        <w:spacing w:before="0" w:beforeAutospacing="0" w:after="0" w:afterAutospacing="0"/>
        <w:jc w:val="both"/>
        <w:textAlignment w:val="baseline"/>
        <w:rPr>
          <w:sz w:val="20"/>
          <w:szCs w:val="20"/>
        </w:rPr>
      </w:pPr>
    </w:p>
    <w:p w14:paraId="64C036F0" w14:textId="77777777" w:rsidR="00C63EF6" w:rsidRDefault="00C63EF6"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30E8C689" w14:textId="42A5CCCF"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r w:rsidRPr="00F76949">
        <w:rPr>
          <w:rStyle w:val="normaltextrun"/>
          <w:b/>
          <w:bCs/>
          <w:color w:val="FF0000"/>
          <w:sz w:val="20"/>
          <w:szCs w:val="20"/>
        </w:rPr>
        <w:t xml:space="preserve">Example 2. </w:t>
      </w:r>
      <w:r w:rsidRPr="00F76949">
        <w:rPr>
          <w:rStyle w:val="normaltextrun"/>
          <w:b/>
          <w:bCs/>
          <w:sz w:val="20"/>
          <w:szCs w:val="20"/>
        </w:rPr>
        <w:t>Group presentation "Teaching profession in Kazakhstan"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14:paraId="7F519E33"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2842" w14:textId="77777777" w:rsidR="001B2286" w:rsidRDefault="001B2286" w:rsidP="004C6A23">
      <w:r>
        <w:separator/>
      </w:r>
    </w:p>
  </w:endnote>
  <w:endnote w:type="continuationSeparator" w:id="0">
    <w:p w14:paraId="7586EA0C" w14:textId="77777777" w:rsidR="001B2286" w:rsidRDefault="001B2286" w:rsidP="004C6A23">
      <w:r>
        <w:continuationSeparator/>
      </w:r>
    </w:p>
  </w:endnote>
  <w:endnote w:type="continuationNotice" w:id="1">
    <w:p w14:paraId="1771F38C" w14:textId="77777777" w:rsidR="001B2286" w:rsidRDefault="001B2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51FB" w14:textId="77777777" w:rsidR="001B2286" w:rsidRDefault="001B2286" w:rsidP="004C6A23">
      <w:r>
        <w:separator/>
      </w:r>
    </w:p>
  </w:footnote>
  <w:footnote w:type="continuationSeparator" w:id="0">
    <w:p w14:paraId="1EC537E2" w14:textId="77777777" w:rsidR="001B2286" w:rsidRDefault="001B2286" w:rsidP="004C6A23">
      <w:r>
        <w:continuationSeparator/>
      </w:r>
    </w:p>
  </w:footnote>
  <w:footnote w:type="continuationNotice" w:id="1">
    <w:p w14:paraId="2FE73CDD" w14:textId="77777777" w:rsidR="001B2286" w:rsidRDefault="001B22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022448"/>
    <w:multiLevelType w:val="multilevel"/>
    <w:tmpl w:val="2DF45D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2D82A02"/>
    <w:multiLevelType w:val="hybridMultilevel"/>
    <w:tmpl w:val="AA3E78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E4165D7"/>
    <w:multiLevelType w:val="hybridMultilevel"/>
    <w:tmpl w:val="AA3E78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571349684">
    <w:abstractNumId w:val="11"/>
  </w:num>
  <w:num w:numId="2" w16cid:durableId="127479513">
    <w:abstractNumId w:val="5"/>
  </w:num>
  <w:num w:numId="3" w16cid:durableId="1305240089">
    <w:abstractNumId w:val="4"/>
  </w:num>
  <w:num w:numId="4" w16cid:durableId="74785342">
    <w:abstractNumId w:val="1"/>
  </w:num>
  <w:num w:numId="5" w16cid:durableId="1507399209">
    <w:abstractNumId w:val="2"/>
  </w:num>
  <w:num w:numId="6" w16cid:durableId="536816750">
    <w:abstractNumId w:val="3"/>
  </w:num>
  <w:num w:numId="7" w16cid:durableId="2069725101">
    <w:abstractNumId w:val="6"/>
  </w:num>
  <w:num w:numId="8" w16cid:durableId="827207192">
    <w:abstractNumId w:val="0"/>
  </w:num>
  <w:num w:numId="9" w16cid:durableId="1776827469">
    <w:abstractNumId w:val="7"/>
  </w:num>
  <w:num w:numId="10" w16cid:durableId="441733337">
    <w:abstractNumId w:val="9"/>
  </w:num>
  <w:num w:numId="11" w16cid:durableId="555773795">
    <w:abstractNumId w:val="8"/>
  </w:num>
  <w:num w:numId="12" w16cid:durableId="10305703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81842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09C9"/>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B2286"/>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5482D"/>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1D2C"/>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3BBA"/>
    <w:rsid w:val="004B4F12"/>
    <w:rsid w:val="004B5D2B"/>
    <w:rsid w:val="004C56A3"/>
    <w:rsid w:val="004C6373"/>
    <w:rsid w:val="004C6A23"/>
    <w:rsid w:val="004D152E"/>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50D0"/>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392"/>
    <w:rsid w:val="005E1BEA"/>
    <w:rsid w:val="005E2FF8"/>
    <w:rsid w:val="005E7456"/>
    <w:rsid w:val="005F0F19"/>
    <w:rsid w:val="005F518B"/>
    <w:rsid w:val="00600CB0"/>
    <w:rsid w:val="006035C2"/>
    <w:rsid w:val="00604ED5"/>
    <w:rsid w:val="00605DE2"/>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36B9"/>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0380"/>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46B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B6DF5"/>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1981"/>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222D"/>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74234"/>
    <w:rsid w:val="00D82A1B"/>
    <w:rsid w:val="00D82B17"/>
    <w:rsid w:val="00D85871"/>
    <w:rsid w:val="00D86236"/>
    <w:rsid w:val="00D90B92"/>
    <w:rsid w:val="00DA13F4"/>
    <w:rsid w:val="00DA2F7B"/>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26F4"/>
    <w:rsid w:val="00E5503D"/>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4225"/>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758E9E67-26B7-48D6-90B5-9029ED5B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E09C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tblPr>
      <w:tblStyleRowBandSize w:val="1"/>
      <w:tblStyleColBandSize w:val="1"/>
      <w:tblCellMar>
        <w:left w:w="115" w:type="dxa"/>
        <w:right w:w="115" w:type="dxa"/>
      </w:tblCellMar>
    </w:tblPr>
  </w:style>
  <w:style w:type="table" w:customStyle="1" w:styleId="13">
    <w:name w:val="13"/>
    <w:basedOn w:val="a1"/>
    <w:tblPr>
      <w:tblStyleRowBandSize w:val="1"/>
      <w:tblStyleColBandSize w:val="1"/>
      <w:tblCellMar>
        <w:left w:w="115" w:type="dxa"/>
        <w:right w:w="115" w:type="dxa"/>
      </w:tblCellMar>
    </w:tblPr>
  </w:style>
  <w:style w:type="table" w:customStyle="1" w:styleId="12">
    <w:name w:val="12"/>
    <w:basedOn w:val="a1"/>
    <w:rPr>
      <w:sz w:val="20"/>
      <w:szCs w:val="20"/>
    </w:rPr>
    <w:tblPr>
      <w:tblStyleRowBandSize w:val="1"/>
      <w:tblStyleColBandSize w:val="1"/>
    </w:tblPr>
  </w:style>
  <w:style w:type="table" w:customStyle="1" w:styleId="11">
    <w:name w:val="11"/>
    <w:basedOn w:val="a1"/>
    <w:tblPr>
      <w:tblStyleRowBandSize w:val="1"/>
      <w:tblStyleColBandSize w:val="1"/>
      <w:tblInd w:w="0" w:type="nil"/>
      <w:tblCellMar>
        <w:left w:w="115" w:type="dxa"/>
        <w:right w:w="115" w:type="dxa"/>
      </w:tblCellMar>
    </w:tblPr>
  </w:style>
  <w:style w:type="table" w:customStyle="1" w:styleId="10">
    <w:name w:val="10"/>
    <w:basedOn w:val="a1"/>
    <w:tblPr>
      <w:tblStyleRowBandSize w:val="1"/>
      <w:tblStyleColBandSize w:val="1"/>
      <w:tblCellMar>
        <w:left w:w="115" w:type="dxa"/>
        <w:right w:w="115" w:type="dxa"/>
      </w:tblCellMar>
    </w:tblPr>
  </w:style>
  <w:style w:type="table" w:customStyle="1" w:styleId="9">
    <w:name w:val="9"/>
    <w:basedOn w:val="a1"/>
    <w:tblPr>
      <w:tblStyleRowBandSize w:val="1"/>
      <w:tblStyleColBandSize w:val="1"/>
      <w:tblInd w:w="0" w:type="nil"/>
      <w:tblCellMar>
        <w:left w:w="115" w:type="dxa"/>
        <w:right w:w="115" w:type="dxa"/>
      </w:tblCellMar>
    </w:tblPr>
  </w:style>
  <w:style w:type="table" w:customStyle="1" w:styleId="8">
    <w:name w:val="8"/>
    <w:basedOn w:val="a1"/>
    <w:tblPr>
      <w:tblStyleRowBandSize w:val="1"/>
      <w:tblStyleColBandSize w:val="1"/>
      <w:tblInd w:w="0" w:type="nil"/>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8">
    <w:name w:val="1"/>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List Paragraph"/>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List Paragraph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0">
    <w:name w:val="Unresolved Mention"/>
    <w:basedOn w:val="a0"/>
    <w:uiPriority w:val="99"/>
    <w:semiHidden/>
    <w:unhideWhenUsed/>
    <w:rsid w:val="00441D2C"/>
    <w:rPr>
      <w:color w:val="605E5C"/>
      <w:shd w:val="clear" w:color="auto" w:fill="E1DFDD"/>
    </w:rPr>
  </w:style>
  <w:style w:type="character" w:customStyle="1" w:styleId="shorttext">
    <w:name w:val="short_text"/>
    <w:rsid w:val="006736B9"/>
    <w:rPr>
      <w:rFonts w:ascii="Times New Roman" w:hAnsi="Times New Roman" w:cs="Times New Roman" w:hint="default"/>
    </w:rPr>
  </w:style>
  <w:style w:type="character" w:customStyle="1" w:styleId="hps">
    <w:name w:val="hps"/>
    <w:basedOn w:val="a0"/>
    <w:rsid w:val="00673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025">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06333516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47512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1838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orldcat.org/search?q=au=%22Oxford%20University%20Press%22"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7" Type="http://schemas.openxmlformats.org/officeDocument/2006/relationships/webSettings" Target="webSettings.xml"/><Relationship Id="rId12" Type="http://schemas.openxmlformats.org/officeDocument/2006/relationships/hyperlink" Target="https://worldcat.org/search?q=au=%22Kruisselbrink%2C%20Teresa%22" TargetMode="External"/><Relationship Id="rId1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univer.kaznu.kz/Content/instructions/%D0%90%D0%BA%D0%B0%D0%B4%D0%B5%D0%BC%D0%B8%D1%87%D0%B5%D1%81%D0%BA%D0%B0%D1%8F%20%D0%BF%D0%BE%D0%BB%D0%B8%D1%82%D0%B8%D0%BA%D0%B0.pdf" TargetMode="External"/><Relationship Id="rId20"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orldcat.org/search?q=au=%22Thomas%2C%20Brittany%20C.%22" TargetMode="External"/><Relationship Id="rId5" Type="http://schemas.openxmlformats.org/officeDocument/2006/relationships/styles" Target="styles.xml"/><Relationship Id="rId15" Type="http://schemas.openxmlformats.org/officeDocument/2006/relationships/hyperlink" Target="https://www.amnh.org/explore/ology/genetics/what-is-genetics" TargetMode="External"/><Relationship Id="rId23" Type="http://schemas.openxmlformats.org/officeDocument/2006/relationships/theme" Target="theme/theme1.xml"/><Relationship Id="rId10" Type="http://schemas.openxmlformats.org/officeDocument/2006/relationships/hyperlink" Target="https://worldcat.org/search?q=au=%22Taneri%2C%20Bahar%22" TargetMode="External"/><Relationship Id="rId1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itannica.com/science/genetics/Microbial-geneti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7</Pages>
  <Words>3319</Words>
  <Characters>18921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22196</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Лина Лебедева</cp:lastModifiedBy>
  <cp:revision>2</cp:revision>
  <cp:lastPrinted>2023-06-26T06:39:00Z</cp:lastPrinted>
  <dcterms:created xsi:type="dcterms:W3CDTF">2023-09-12T14:23:00Z</dcterms:created>
  <dcterms:modified xsi:type="dcterms:W3CDTF">2023-09-12T14:23:00Z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